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30D4" w14:textId="4CEA62BC" w:rsidR="009A1ABC" w:rsidRPr="006D5466" w:rsidRDefault="04F1CD94" w:rsidP="01C7F0D7">
      <w:pPr>
        <w:spacing w:line="278" w:lineRule="auto"/>
        <w:rPr>
          <w:rFonts w:ascii="Avenir Next LT Pro" w:hAnsi="Avenir Next LT Pro"/>
        </w:rPr>
      </w:pPr>
      <w:r w:rsidRPr="1C985B2F">
        <w:rPr>
          <w:rFonts w:ascii="Avenir Next LT Pro" w:eastAsia="Times New Roman" w:hAnsi="Avenir Next LT Pro" w:cs="Times New Roman"/>
          <w:b/>
          <w:bCs/>
          <w:color w:val="000000" w:themeColor="text1"/>
        </w:rPr>
        <w:t>Screening and Referral Policy</w:t>
      </w:r>
    </w:p>
    <w:p w14:paraId="48C8CBE2" w14:textId="1BD3DF3A" w:rsidR="009A1ABC" w:rsidRPr="006D5466" w:rsidRDefault="1CD30482" w:rsidP="01C7F0D7">
      <w:p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b/>
          <w:bCs/>
          <w:color w:val="000000" w:themeColor="text1"/>
        </w:rPr>
        <w:t xml:space="preserve">Example: </w:t>
      </w:r>
      <w:r w:rsidR="49EA3008" w:rsidRPr="006D5466">
        <w:rPr>
          <w:rFonts w:ascii="Avenir Next LT Pro" w:eastAsia="Times New Roman" w:hAnsi="Avenir Next LT Pro" w:cs="Times New Roman"/>
          <w:b/>
          <w:bCs/>
          <w:color w:val="000000" w:themeColor="text1"/>
        </w:rPr>
        <w:t>Process for referring positive screened patients for depression and anxiety.</w:t>
      </w:r>
    </w:p>
    <w:p w14:paraId="5D17A529" w14:textId="2F659351" w:rsidR="009A1ABC" w:rsidRPr="006D5466" w:rsidRDefault="1CD30482" w:rsidP="01C7F0D7">
      <w:p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b/>
          <w:bCs/>
          <w:color w:val="000000" w:themeColor="text1"/>
        </w:rPr>
        <w:t xml:space="preserve">Identifying patients that have </w:t>
      </w:r>
      <w:r w:rsidR="7C461A93" w:rsidRPr="006D5466">
        <w:rPr>
          <w:rFonts w:ascii="Avenir Next LT Pro" w:eastAsia="Times New Roman" w:hAnsi="Avenir Next LT Pro" w:cs="Times New Roman"/>
          <w:b/>
          <w:bCs/>
          <w:color w:val="000000" w:themeColor="text1"/>
        </w:rPr>
        <w:t xml:space="preserve">positive screening results for depression and anxiety during </w:t>
      </w:r>
      <w:r w:rsidRPr="006D5466">
        <w:rPr>
          <w:rFonts w:ascii="Avenir Next LT Pro" w:eastAsia="Times New Roman" w:hAnsi="Avenir Next LT Pro" w:cs="Times New Roman"/>
          <w:b/>
          <w:bCs/>
          <w:color w:val="000000" w:themeColor="text1"/>
        </w:rPr>
        <w:t>pre</w:t>
      </w:r>
      <w:r w:rsidR="67E187D2" w:rsidRPr="006D5466">
        <w:rPr>
          <w:rFonts w:ascii="Avenir Next LT Pro" w:eastAsia="Times New Roman" w:hAnsi="Avenir Next LT Pro" w:cs="Times New Roman"/>
          <w:b/>
          <w:bCs/>
          <w:color w:val="000000" w:themeColor="text1"/>
        </w:rPr>
        <w:t>gnancy or post-childbirth</w:t>
      </w:r>
      <w:r w:rsidRPr="006D5466">
        <w:rPr>
          <w:rFonts w:ascii="Avenir Next LT Pro" w:eastAsia="Times New Roman" w:hAnsi="Avenir Next LT Pro" w:cs="Times New Roman"/>
          <w:b/>
          <w:bCs/>
          <w:color w:val="000000" w:themeColor="text1"/>
        </w:rPr>
        <w:t>:</w:t>
      </w:r>
    </w:p>
    <w:p w14:paraId="544026BB" w14:textId="1FB3888E" w:rsidR="009A1ABC" w:rsidRPr="006D5466" w:rsidRDefault="119DA821" w:rsidP="01C7F0D7">
      <w:pPr>
        <w:spacing w:line="278" w:lineRule="auto"/>
        <w:rPr>
          <w:rFonts w:ascii="Avenir Next LT Pro" w:eastAsia="Times New Roman" w:hAnsi="Avenir Next LT Pro" w:cs="Times New Roman"/>
        </w:rPr>
      </w:pPr>
      <w:r w:rsidRPr="006D5466">
        <w:rPr>
          <w:rFonts w:ascii="Avenir Next LT Pro" w:eastAsia="Times New Roman" w:hAnsi="Avenir Next LT Pro" w:cs="Times New Roman"/>
          <w:b/>
          <w:bCs/>
          <w:color w:val="000000" w:themeColor="text1"/>
        </w:rPr>
        <w:t>(Refer</w:t>
      </w:r>
      <w:r w:rsidR="00060EB4" w:rsidRPr="006D5466">
        <w:rPr>
          <w:rFonts w:ascii="Avenir Next LT Pro" w:eastAsia="Times New Roman" w:hAnsi="Avenir Next LT Pro" w:cs="Times New Roman"/>
          <w:b/>
          <w:bCs/>
          <w:color w:val="000000" w:themeColor="text1"/>
        </w:rPr>
        <w:t>s</w:t>
      </w:r>
      <w:r w:rsidRPr="006D5466">
        <w:rPr>
          <w:rFonts w:ascii="Avenir Next LT Pro" w:eastAsia="Times New Roman" w:hAnsi="Avenir Next LT Pro" w:cs="Times New Roman"/>
          <w:b/>
          <w:bCs/>
          <w:color w:val="000000" w:themeColor="text1"/>
        </w:rPr>
        <w:t xml:space="preserve"> to Adult Milestone 6 </w:t>
      </w:r>
      <w:r w:rsidR="00B3492F" w:rsidRPr="006D5466">
        <w:rPr>
          <w:rFonts w:ascii="Avenir Next LT Pro" w:eastAsia="Times New Roman" w:hAnsi="Avenir Next LT Pro" w:cs="Times New Roman"/>
          <w:b/>
          <w:bCs/>
          <w:color w:val="000000" w:themeColor="text1"/>
        </w:rPr>
        <w:t>C</w:t>
      </w:r>
      <w:r w:rsidRPr="006D5466">
        <w:rPr>
          <w:rFonts w:ascii="Avenir Next LT Pro" w:eastAsia="Times New Roman" w:hAnsi="Avenir Next LT Pro" w:cs="Times New Roman"/>
          <w:b/>
          <w:bCs/>
          <w:color w:val="000000" w:themeColor="text1"/>
        </w:rPr>
        <w:t>)</w:t>
      </w:r>
    </w:p>
    <w:p w14:paraId="03496DC3" w14:textId="5E0205AD" w:rsidR="009A1ABC" w:rsidRPr="006D5466" w:rsidRDefault="1CD30482" w:rsidP="01C7F0D7">
      <w:p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FF0000"/>
        </w:rPr>
        <w:t xml:space="preserve">(practice name) </w:t>
      </w:r>
      <w:r w:rsidRPr="006D5466">
        <w:rPr>
          <w:rFonts w:ascii="Avenir Next LT Pro" w:eastAsia="Times New Roman" w:hAnsi="Avenir Next LT Pro" w:cs="Times New Roman"/>
          <w:color w:val="000000" w:themeColor="text1"/>
        </w:rPr>
        <w:t xml:space="preserve">administers a patient intake form to all patients prior to all encounters and includes questions concerning recent or current pregnancies and recent childbirth. When affirmative responses are provided by the patient, a </w:t>
      </w:r>
      <w:r w:rsidRPr="006D5466">
        <w:rPr>
          <w:rFonts w:ascii="Avenir Next LT Pro" w:eastAsia="Times New Roman" w:hAnsi="Avenir Next LT Pro" w:cs="Times New Roman"/>
          <w:color w:val="FF0000"/>
        </w:rPr>
        <w:t xml:space="preserve">(name the form or document) </w:t>
      </w:r>
      <w:r w:rsidRPr="006D5466">
        <w:rPr>
          <w:rFonts w:ascii="Avenir Next LT Pro" w:eastAsia="Times New Roman" w:hAnsi="Avenir Next LT Pro" w:cs="Times New Roman"/>
          <w:color w:val="000000" w:themeColor="text1"/>
        </w:rPr>
        <w:t xml:space="preserve">is sent via secure email to the patient’s health plan </w:t>
      </w:r>
      <w:r w:rsidR="00B30B8F" w:rsidRPr="006D5466">
        <w:rPr>
          <w:rFonts w:ascii="Avenir Next LT Pro" w:eastAsia="Times New Roman" w:hAnsi="Avenir Next LT Pro" w:cs="Times New Roman"/>
          <w:color w:val="000000" w:themeColor="text1"/>
        </w:rPr>
        <w:t xml:space="preserve">and that </w:t>
      </w:r>
      <w:r w:rsidR="00D1401C" w:rsidRPr="006D5466">
        <w:rPr>
          <w:rFonts w:ascii="Avenir Next LT Pro" w:eastAsia="Times New Roman" w:hAnsi="Avenir Next LT Pro" w:cs="Times New Roman"/>
          <w:color w:val="000000" w:themeColor="text1"/>
        </w:rPr>
        <w:t>includes notification</w:t>
      </w:r>
      <w:r w:rsidR="002A2A65" w:rsidRPr="006D5466">
        <w:rPr>
          <w:rFonts w:ascii="Avenir Next LT Pro" w:eastAsia="Times New Roman" w:hAnsi="Avenir Next LT Pro" w:cs="Times New Roman"/>
          <w:color w:val="000000" w:themeColor="text1"/>
        </w:rPr>
        <w:t xml:space="preserve"> </w:t>
      </w:r>
      <w:r w:rsidRPr="006D5466">
        <w:rPr>
          <w:rFonts w:ascii="Avenir Next LT Pro" w:eastAsia="Times New Roman" w:hAnsi="Avenir Next LT Pro" w:cs="Times New Roman"/>
          <w:color w:val="000000" w:themeColor="text1"/>
        </w:rPr>
        <w:t>of the pregnancy and/or birth.</w:t>
      </w:r>
    </w:p>
    <w:p w14:paraId="650079C9" w14:textId="4651B9C9" w:rsidR="006E180B" w:rsidRPr="006D5466" w:rsidRDefault="006E180B" w:rsidP="01C7F0D7">
      <w:p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FF0000"/>
        </w:rPr>
        <w:t xml:space="preserve">(practice name) </w:t>
      </w:r>
      <w:r w:rsidR="00F416BF" w:rsidRPr="006D5466">
        <w:rPr>
          <w:rFonts w:ascii="Avenir Next LT Pro" w:eastAsia="Times New Roman" w:hAnsi="Avenir Next LT Pro" w:cs="Times New Roman"/>
          <w:color w:val="000000" w:themeColor="text1"/>
        </w:rPr>
        <w:t>has established</w:t>
      </w:r>
      <w:r w:rsidRPr="006D5466">
        <w:rPr>
          <w:rFonts w:ascii="Avenir Next LT Pro" w:eastAsia="Times New Roman" w:hAnsi="Avenir Next LT Pro" w:cs="Times New Roman"/>
          <w:color w:val="000000" w:themeColor="text1"/>
        </w:rPr>
        <w:t xml:space="preserve"> a </w:t>
      </w:r>
      <w:r w:rsidR="004A69C9" w:rsidRPr="006D5466">
        <w:rPr>
          <w:rFonts w:ascii="Avenir Next LT Pro" w:eastAsia="Times New Roman" w:hAnsi="Avenir Next LT Pro" w:cs="Times New Roman"/>
          <w:color w:val="000000" w:themeColor="text1"/>
        </w:rPr>
        <w:t>Behavioral Health Provider (BHP) Registry</w:t>
      </w:r>
      <w:r w:rsidR="00AD59A5" w:rsidRPr="006D5466">
        <w:rPr>
          <w:rFonts w:ascii="Avenir Next LT Pro" w:eastAsia="Times New Roman" w:hAnsi="Avenir Next LT Pro" w:cs="Times New Roman"/>
          <w:color w:val="000000" w:themeColor="text1"/>
        </w:rPr>
        <w:t xml:space="preserve">. </w:t>
      </w:r>
      <w:r w:rsidR="00AC556C" w:rsidRPr="006D5466">
        <w:rPr>
          <w:rFonts w:ascii="Avenir Next LT Pro" w:eastAsia="Times New Roman" w:hAnsi="Avenir Next LT Pro" w:cs="Times New Roman"/>
          <w:color w:val="000000" w:themeColor="text1"/>
        </w:rPr>
        <w:t xml:space="preserve">The BHP Registry </w:t>
      </w:r>
      <w:r w:rsidR="00B63E52" w:rsidRPr="006D5466">
        <w:rPr>
          <w:rFonts w:ascii="Avenir Next LT Pro" w:eastAsia="Times New Roman" w:hAnsi="Avenir Next LT Pro" w:cs="Times New Roman"/>
          <w:color w:val="000000" w:themeColor="text1"/>
        </w:rPr>
        <w:t xml:space="preserve">is offered to </w:t>
      </w:r>
      <w:r w:rsidR="00B130F8" w:rsidRPr="006D5466">
        <w:rPr>
          <w:rFonts w:ascii="Avenir Next LT Pro" w:eastAsia="Times New Roman" w:hAnsi="Avenir Next LT Pro" w:cs="Times New Roman"/>
          <w:color w:val="000000" w:themeColor="text1"/>
        </w:rPr>
        <w:t xml:space="preserve">patients </w:t>
      </w:r>
      <w:r w:rsidR="00B11FD1" w:rsidRPr="006D5466">
        <w:rPr>
          <w:rFonts w:ascii="Avenir Next LT Pro" w:eastAsia="Times New Roman" w:hAnsi="Avenir Next LT Pro" w:cs="Times New Roman"/>
          <w:color w:val="000000" w:themeColor="text1"/>
        </w:rPr>
        <w:t>and provides</w:t>
      </w:r>
      <w:r w:rsidR="00B130F8" w:rsidRPr="006D5466">
        <w:rPr>
          <w:rFonts w:ascii="Avenir Next LT Pro" w:eastAsia="Times New Roman" w:hAnsi="Avenir Next LT Pro" w:cs="Times New Roman"/>
          <w:color w:val="000000" w:themeColor="text1"/>
        </w:rPr>
        <w:t xml:space="preserve"> access to a registry of BHPs </w:t>
      </w:r>
      <w:r w:rsidR="00B11FD1" w:rsidRPr="006D5466">
        <w:rPr>
          <w:rFonts w:ascii="Avenir Next LT Pro" w:eastAsia="Times New Roman" w:hAnsi="Avenir Next LT Pro" w:cs="Times New Roman"/>
          <w:color w:val="000000" w:themeColor="text1"/>
        </w:rPr>
        <w:t xml:space="preserve">that </w:t>
      </w:r>
      <w:r w:rsidR="00D1401C" w:rsidRPr="006D5466">
        <w:rPr>
          <w:rFonts w:ascii="Avenir Next LT Pro" w:eastAsia="Times New Roman" w:hAnsi="Avenir Next LT Pro" w:cs="Times New Roman"/>
          <w:color w:val="000000" w:themeColor="text1"/>
        </w:rPr>
        <w:t>can</w:t>
      </w:r>
      <w:r w:rsidR="00B130F8" w:rsidRPr="006D5466">
        <w:rPr>
          <w:rFonts w:ascii="Avenir Next LT Pro" w:eastAsia="Times New Roman" w:hAnsi="Avenir Next LT Pro" w:cs="Times New Roman"/>
          <w:color w:val="000000" w:themeColor="text1"/>
        </w:rPr>
        <w:t xml:space="preserve"> treat symptoms of anxiety and depression, as identified by </w:t>
      </w:r>
      <w:r w:rsidR="00AF5BE9" w:rsidRPr="006D5466">
        <w:rPr>
          <w:rFonts w:ascii="Avenir Next LT Pro" w:eastAsia="Times New Roman" w:hAnsi="Avenir Next LT Pro" w:cs="Times New Roman"/>
          <w:color w:val="FF0000"/>
        </w:rPr>
        <w:t>(</w:t>
      </w:r>
      <w:r w:rsidR="00B130F8" w:rsidRPr="006D5466">
        <w:rPr>
          <w:rFonts w:ascii="Avenir Next LT Pro" w:eastAsia="Times New Roman" w:hAnsi="Avenir Next LT Pro" w:cs="Times New Roman"/>
          <w:color w:val="FF0000"/>
        </w:rPr>
        <w:t>screening tools</w:t>
      </w:r>
      <w:r w:rsidR="00AF5BE9" w:rsidRPr="006D5466">
        <w:rPr>
          <w:rFonts w:ascii="Avenir Next LT Pro" w:eastAsia="Times New Roman" w:hAnsi="Avenir Next LT Pro" w:cs="Times New Roman"/>
          <w:color w:val="FF0000"/>
        </w:rPr>
        <w:t xml:space="preserve"> used by the practice)</w:t>
      </w:r>
    </w:p>
    <w:p w14:paraId="4C5CDEA5" w14:textId="6E46417E" w:rsidR="00017F52" w:rsidRPr="006D5466" w:rsidRDefault="00017F52" w:rsidP="01C7F0D7">
      <w:p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The BHP Registry:</w:t>
      </w:r>
    </w:p>
    <w:p w14:paraId="007A1575" w14:textId="76FF03E9" w:rsidR="00BD6041" w:rsidRPr="006D5466" w:rsidRDefault="002246DF" w:rsidP="00247040">
      <w:pPr>
        <w:pStyle w:val="ListParagraph"/>
        <w:numPr>
          <w:ilvl w:val="0"/>
          <w:numId w:val="35"/>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Includes t</w:t>
      </w:r>
      <w:r w:rsidR="00BD6041" w:rsidRPr="006D5466">
        <w:rPr>
          <w:rFonts w:ascii="Avenir Next LT Pro" w:eastAsia="Times New Roman" w:hAnsi="Avenir Next LT Pro" w:cs="Times New Roman"/>
          <w:color w:val="000000" w:themeColor="text1"/>
        </w:rPr>
        <w:t xml:space="preserve">he </w:t>
      </w:r>
      <w:r w:rsidR="00321741" w:rsidRPr="006D5466">
        <w:rPr>
          <w:rFonts w:ascii="Avenir Next LT Pro" w:eastAsia="Times New Roman" w:hAnsi="Avenir Next LT Pro" w:cs="Times New Roman"/>
          <w:color w:val="000000" w:themeColor="text1"/>
        </w:rPr>
        <w:t>provider</w:t>
      </w:r>
      <w:r w:rsidR="00A170D2" w:rsidRPr="006D5466">
        <w:rPr>
          <w:rFonts w:ascii="Avenir Next LT Pro" w:eastAsia="Times New Roman" w:hAnsi="Avenir Next LT Pro" w:cs="Times New Roman"/>
          <w:color w:val="000000" w:themeColor="text1"/>
        </w:rPr>
        <w:t>s’</w:t>
      </w:r>
      <w:r w:rsidR="00FD30A7" w:rsidRPr="006D5466">
        <w:rPr>
          <w:rFonts w:ascii="Avenir Next LT Pro" w:eastAsia="Times New Roman" w:hAnsi="Avenir Next LT Pro" w:cs="Times New Roman"/>
          <w:color w:val="000000" w:themeColor="text1"/>
        </w:rPr>
        <w:t xml:space="preserve"> </w:t>
      </w:r>
      <w:r w:rsidR="00BD6041" w:rsidRPr="006D5466">
        <w:rPr>
          <w:rFonts w:ascii="Avenir Next LT Pro" w:eastAsia="Times New Roman" w:hAnsi="Avenir Next LT Pro" w:cs="Times New Roman"/>
          <w:color w:val="000000" w:themeColor="text1"/>
        </w:rPr>
        <w:t>name, credentials,</w:t>
      </w:r>
      <w:r w:rsidR="00132054" w:rsidRPr="006D5466">
        <w:rPr>
          <w:rFonts w:ascii="Avenir Next LT Pro" w:eastAsia="Times New Roman" w:hAnsi="Avenir Next LT Pro" w:cs="Times New Roman"/>
          <w:color w:val="000000" w:themeColor="text1"/>
        </w:rPr>
        <w:t xml:space="preserve"> certifications, address, in-person/telehealth </w:t>
      </w:r>
      <w:r w:rsidR="00452D2B" w:rsidRPr="006D5466">
        <w:rPr>
          <w:rFonts w:ascii="Avenir Next LT Pro" w:eastAsia="Times New Roman" w:hAnsi="Avenir Next LT Pro" w:cs="Times New Roman"/>
          <w:color w:val="000000" w:themeColor="text1"/>
        </w:rPr>
        <w:t xml:space="preserve">availability, </w:t>
      </w:r>
      <w:r w:rsidR="00CF7996" w:rsidRPr="006D5466">
        <w:rPr>
          <w:rFonts w:ascii="Avenir Next LT Pro" w:eastAsia="Times New Roman" w:hAnsi="Avenir Next LT Pro" w:cs="Times New Roman"/>
          <w:color w:val="000000" w:themeColor="text1"/>
        </w:rPr>
        <w:t xml:space="preserve">accepted insurance plans, </w:t>
      </w:r>
      <w:r w:rsidR="00452D2B" w:rsidRPr="006D5466">
        <w:rPr>
          <w:rFonts w:ascii="Avenir Next LT Pro" w:eastAsia="Times New Roman" w:hAnsi="Avenir Next LT Pro" w:cs="Times New Roman"/>
          <w:color w:val="000000" w:themeColor="text1"/>
        </w:rPr>
        <w:t xml:space="preserve">languages spoken, and </w:t>
      </w:r>
      <w:r w:rsidRPr="006D5466">
        <w:rPr>
          <w:rFonts w:ascii="Avenir Next LT Pro" w:eastAsia="Times New Roman" w:hAnsi="Avenir Next LT Pro" w:cs="Times New Roman"/>
          <w:color w:val="000000" w:themeColor="text1"/>
        </w:rPr>
        <w:t>interpreter services availability.</w:t>
      </w:r>
      <w:r w:rsidR="00BD6041" w:rsidRPr="006D5466">
        <w:rPr>
          <w:rFonts w:ascii="Avenir Next LT Pro" w:eastAsia="Times New Roman" w:hAnsi="Avenir Next LT Pro" w:cs="Times New Roman"/>
          <w:color w:val="000000" w:themeColor="text1"/>
        </w:rPr>
        <w:t xml:space="preserve"> </w:t>
      </w:r>
    </w:p>
    <w:p w14:paraId="493B6145" w14:textId="63C6BBFC" w:rsidR="00DB17B7" w:rsidRPr="006D5466" w:rsidRDefault="00EB6840" w:rsidP="00247040">
      <w:pPr>
        <w:pStyle w:val="ListParagraph"/>
        <w:numPr>
          <w:ilvl w:val="0"/>
          <w:numId w:val="35"/>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 xml:space="preserve">Includes </w:t>
      </w:r>
      <w:r w:rsidR="00321741" w:rsidRPr="006D5466">
        <w:rPr>
          <w:rFonts w:ascii="Avenir Next LT Pro" w:eastAsia="Times New Roman" w:hAnsi="Avenir Next LT Pro" w:cs="Times New Roman"/>
          <w:color w:val="000000" w:themeColor="text1"/>
        </w:rPr>
        <w:t>p</w:t>
      </w:r>
      <w:r w:rsidR="008B792F" w:rsidRPr="006D5466">
        <w:rPr>
          <w:rFonts w:ascii="Avenir Next LT Pro" w:eastAsia="Times New Roman" w:hAnsi="Avenir Next LT Pro" w:cs="Times New Roman"/>
          <w:color w:val="000000" w:themeColor="text1"/>
        </w:rPr>
        <w:t>rovide</w:t>
      </w:r>
      <w:r w:rsidR="00372DAA" w:rsidRPr="006D5466">
        <w:rPr>
          <w:rFonts w:ascii="Avenir Next LT Pro" w:eastAsia="Times New Roman" w:hAnsi="Avenir Next LT Pro" w:cs="Times New Roman"/>
          <w:color w:val="000000" w:themeColor="text1"/>
        </w:rPr>
        <w:t>r</w:t>
      </w:r>
      <w:r w:rsidR="008B792F" w:rsidRPr="006D5466">
        <w:rPr>
          <w:rFonts w:ascii="Avenir Next LT Pro" w:eastAsia="Times New Roman" w:hAnsi="Avenir Next LT Pro" w:cs="Times New Roman"/>
          <w:color w:val="000000" w:themeColor="text1"/>
        </w:rPr>
        <w:t>s</w:t>
      </w:r>
      <w:r w:rsidR="00372DAA" w:rsidRPr="006D5466">
        <w:rPr>
          <w:rFonts w:ascii="Avenir Next LT Pro" w:eastAsia="Times New Roman" w:hAnsi="Avenir Next LT Pro" w:cs="Times New Roman"/>
          <w:color w:val="000000" w:themeColor="text1"/>
        </w:rPr>
        <w:t xml:space="preserve"> that </w:t>
      </w:r>
      <w:r w:rsidR="00997FDB" w:rsidRPr="006D5466">
        <w:rPr>
          <w:rFonts w:ascii="Avenir Next LT Pro" w:eastAsia="Times New Roman" w:hAnsi="Avenir Next LT Pro" w:cs="Times New Roman"/>
          <w:color w:val="000000" w:themeColor="text1"/>
        </w:rPr>
        <w:t>demonstrate</w:t>
      </w:r>
      <w:r w:rsidR="00372DAA" w:rsidRPr="006D5466">
        <w:rPr>
          <w:rFonts w:ascii="Avenir Next LT Pro" w:eastAsia="Times New Roman" w:hAnsi="Avenir Next LT Pro" w:cs="Times New Roman"/>
          <w:color w:val="000000" w:themeColor="text1"/>
        </w:rPr>
        <w:t xml:space="preserve"> evidence</w:t>
      </w:r>
      <w:r w:rsidR="007045CD" w:rsidRPr="006D5466">
        <w:rPr>
          <w:rFonts w:ascii="Avenir Next LT Pro" w:eastAsia="Times New Roman" w:hAnsi="Avenir Next LT Pro" w:cs="Times New Roman"/>
          <w:color w:val="000000" w:themeColor="text1"/>
        </w:rPr>
        <w:t xml:space="preserve"> of</w:t>
      </w:r>
      <w:r w:rsidR="00372DAA" w:rsidRPr="006D5466">
        <w:rPr>
          <w:rFonts w:ascii="Avenir Next LT Pro" w:eastAsia="Times New Roman" w:hAnsi="Avenir Next LT Pro" w:cs="Times New Roman"/>
          <w:color w:val="000000" w:themeColor="text1"/>
        </w:rPr>
        <w:t xml:space="preserve"> </w:t>
      </w:r>
      <w:r w:rsidR="00DB17B7" w:rsidRPr="006D5466">
        <w:rPr>
          <w:rFonts w:ascii="Avenir Next LT Pro" w:eastAsia="Times New Roman" w:hAnsi="Avenir Next LT Pro" w:cs="Times New Roman"/>
          <w:color w:val="000000" w:themeColor="text1"/>
        </w:rPr>
        <w:t xml:space="preserve">Postpartum Support International Perinatal Mental Health Certification and </w:t>
      </w:r>
      <w:r w:rsidR="00F30ECC" w:rsidRPr="006D5466">
        <w:rPr>
          <w:rFonts w:ascii="Avenir Next LT Pro" w:eastAsia="Times New Roman" w:hAnsi="Avenir Next LT Pro" w:cs="Times New Roman"/>
          <w:color w:val="000000" w:themeColor="text1"/>
        </w:rPr>
        <w:t>are</w:t>
      </w:r>
      <w:r w:rsidR="00DB17B7" w:rsidRPr="006D5466">
        <w:rPr>
          <w:rFonts w:ascii="Avenir Next LT Pro" w:eastAsia="Times New Roman" w:hAnsi="Avenir Next LT Pro" w:cs="Times New Roman"/>
          <w:color w:val="000000" w:themeColor="text1"/>
        </w:rPr>
        <w:t xml:space="preserve"> contracted </w:t>
      </w:r>
      <w:r w:rsidR="00F30ECC" w:rsidRPr="006D5466">
        <w:rPr>
          <w:rFonts w:ascii="Avenir Next LT Pro" w:eastAsia="Times New Roman" w:hAnsi="Avenir Next LT Pro" w:cs="Times New Roman"/>
          <w:color w:val="000000" w:themeColor="text1"/>
        </w:rPr>
        <w:t xml:space="preserve">with </w:t>
      </w:r>
      <w:r w:rsidR="002443B9" w:rsidRPr="006D5466">
        <w:rPr>
          <w:rFonts w:ascii="Avenir Next LT Pro" w:eastAsia="Times New Roman" w:hAnsi="Avenir Next LT Pro" w:cs="Times New Roman"/>
          <w:color w:val="000000" w:themeColor="text1"/>
        </w:rPr>
        <w:t xml:space="preserve">the patient’s </w:t>
      </w:r>
      <w:r w:rsidR="00DB17B7" w:rsidRPr="006D5466">
        <w:rPr>
          <w:rFonts w:ascii="Avenir Next LT Pro" w:eastAsia="Times New Roman" w:hAnsi="Avenir Next LT Pro" w:cs="Times New Roman"/>
          <w:color w:val="000000" w:themeColor="text1"/>
        </w:rPr>
        <w:t xml:space="preserve">health plans to ensure efficiency and accuracy when </w:t>
      </w:r>
      <w:r w:rsidR="00FF4A39" w:rsidRPr="006D5466">
        <w:rPr>
          <w:rFonts w:ascii="Avenir Next LT Pro" w:eastAsia="Times New Roman" w:hAnsi="Avenir Next LT Pro" w:cs="Times New Roman"/>
          <w:color w:val="000000" w:themeColor="text1"/>
        </w:rPr>
        <w:t>r</w:t>
      </w:r>
      <w:r w:rsidR="00DB17B7" w:rsidRPr="006D5466">
        <w:rPr>
          <w:rFonts w:ascii="Avenir Next LT Pro" w:eastAsia="Times New Roman" w:hAnsi="Avenir Next LT Pro" w:cs="Times New Roman"/>
          <w:color w:val="000000" w:themeColor="text1"/>
        </w:rPr>
        <w:t>eferrals</w:t>
      </w:r>
      <w:r w:rsidR="00FF4A39" w:rsidRPr="006D5466">
        <w:rPr>
          <w:rFonts w:ascii="Avenir Next LT Pro" w:eastAsia="Times New Roman" w:hAnsi="Avenir Next LT Pro" w:cs="Times New Roman"/>
          <w:color w:val="000000" w:themeColor="text1"/>
        </w:rPr>
        <w:t xml:space="preserve"> are made</w:t>
      </w:r>
      <w:r w:rsidR="00DB17B7" w:rsidRPr="006D5466">
        <w:rPr>
          <w:rFonts w:ascii="Avenir Next LT Pro" w:eastAsia="Times New Roman" w:hAnsi="Avenir Next LT Pro" w:cs="Times New Roman"/>
          <w:color w:val="000000" w:themeColor="text1"/>
        </w:rPr>
        <w:t>.</w:t>
      </w:r>
    </w:p>
    <w:p w14:paraId="492F864E" w14:textId="343288BB" w:rsidR="00DB17B7" w:rsidRPr="006D5466" w:rsidRDefault="00EB6840" w:rsidP="00247040">
      <w:pPr>
        <w:pStyle w:val="ListParagraph"/>
        <w:numPr>
          <w:ilvl w:val="0"/>
          <w:numId w:val="35"/>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 xml:space="preserve">Includes </w:t>
      </w:r>
      <w:r w:rsidR="00321741" w:rsidRPr="006D5466">
        <w:rPr>
          <w:rFonts w:ascii="Avenir Next LT Pro" w:eastAsia="Times New Roman" w:hAnsi="Avenir Next LT Pro" w:cs="Times New Roman"/>
          <w:color w:val="000000" w:themeColor="text1"/>
        </w:rPr>
        <w:t>p</w:t>
      </w:r>
      <w:r w:rsidR="00F31F8B" w:rsidRPr="006D5466">
        <w:rPr>
          <w:rFonts w:ascii="Avenir Next LT Pro" w:eastAsia="Times New Roman" w:hAnsi="Avenir Next LT Pro" w:cs="Times New Roman"/>
          <w:color w:val="000000" w:themeColor="text1"/>
        </w:rPr>
        <w:t xml:space="preserve">roviders </w:t>
      </w:r>
      <w:r w:rsidR="00522477" w:rsidRPr="006D5466">
        <w:rPr>
          <w:rFonts w:ascii="Avenir Next LT Pro" w:eastAsia="Times New Roman" w:hAnsi="Avenir Next LT Pro" w:cs="Times New Roman"/>
          <w:color w:val="000000" w:themeColor="text1"/>
        </w:rPr>
        <w:t>that</w:t>
      </w:r>
      <w:r w:rsidR="00F31F8B" w:rsidRPr="006D5466">
        <w:rPr>
          <w:rFonts w:ascii="Avenir Next LT Pro" w:eastAsia="Times New Roman" w:hAnsi="Avenir Next LT Pro" w:cs="Times New Roman"/>
          <w:color w:val="000000" w:themeColor="text1"/>
        </w:rPr>
        <w:t xml:space="preserve"> demonstrate competence in treating depression and anxiety through appropriate licensure, certifications, and </w:t>
      </w:r>
      <w:r w:rsidR="00F30ECC" w:rsidRPr="006D5466">
        <w:rPr>
          <w:rFonts w:ascii="Avenir Next LT Pro" w:eastAsia="Times New Roman" w:hAnsi="Avenir Next LT Pro" w:cs="Times New Roman"/>
          <w:color w:val="000000" w:themeColor="text1"/>
        </w:rPr>
        <w:t xml:space="preserve">in-network </w:t>
      </w:r>
      <w:r w:rsidR="00F31F8B" w:rsidRPr="006D5466">
        <w:rPr>
          <w:rFonts w:ascii="Avenir Next LT Pro" w:eastAsia="Times New Roman" w:hAnsi="Avenir Next LT Pro" w:cs="Times New Roman"/>
          <w:color w:val="000000" w:themeColor="text1"/>
        </w:rPr>
        <w:t>insurance.</w:t>
      </w:r>
    </w:p>
    <w:p w14:paraId="2B5D049D" w14:textId="2FD89FB7" w:rsidR="005453CD" w:rsidRPr="006D5466" w:rsidRDefault="005F60E9" w:rsidP="00247040">
      <w:pPr>
        <w:pStyle w:val="ListParagraph"/>
        <w:numPr>
          <w:ilvl w:val="0"/>
          <w:numId w:val="35"/>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 xml:space="preserve">Includes providers </w:t>
      </w:r>
      <w:r w:rsidR="00655B76" w:rsidRPr="006D5466">
        <w:rPr>
          <w:rFonts w:ascii="Avenir Next LT Pro" w:eastAsia="Times New Roman" w:hAnsi="Avenir Next LT Pro" w:cs="Times New Roman"/>
          <w:color w:val="000000" w:themeColor="text1"/>
        </w:rPr>
        <w:t xml:space="preserve">that </w:t>
      </w:r>
      <w:r w:rsidR="00AF1E67" w:rsidRPr="006D5466">
        <w:rPr>
          <w:rFonts w:ascii="Avenir Next LT Pro" w:eastAsia="Times New Roman" w:hAnsi="Avenir Next LT Pro" w:cs="Times New Roman"/>
          <w:color w:val="000000" w:themeColor="text1"/>
        </w:rPr>
        <w:t xml:space="preserve">agree to </w:t>
      </w:r>
      <w:r w:rsidR="00655B76" w:rsidRPr="006D5466">
        <w:rPr>
          <w:rFonts w:ascii="Avenir Next LT Pro" w:eastAsia="Times New Roman" w:hAnsi="Avenir Next LT Pro" w:cs="Times New Roman"/>
          <w:color w:val="000000" w:themeColor="text1"/>
        </w:rPr>
        <w:t xml:space="preserve">provide notification to </w:t>
      </w:r>
      <w:r w:rsidR="00655B76" w:rsidRPr="006D5466">
        <w:rPr>
          <w:rFonts w:ascii="Avenir Next LT Pro" w:eastAsia="Times New Roman" w:hAnsi="Avenir Next LT Pro" w:cs="Times New Roman"/>
          <w:color w:val="FF0000"/>
        </w:rPr>
        <w:t>(practice name)</w:t>
      </w:r>
      <w:r w:rsidR="0091423E" w:rsidRPr="006D5466">
        <w:rPr>
          <w:rFonts w:ascii="Avenir Next LT Pro" w:eastAsia="Times New Roman" w:hAnsi="Avenir Next LT Pro" w:cs="Times New Roman"/>
          <w:color w:val="FF0000"/>
        </w:rPr>
        <w:t xml:space="preserve"> </w:t>
      </w:r>
      <w:r w:rsidR="00AA7E30" w:rsidRPr="006D5466">
        <w:rPr>
          <w:rFonts w:ascii="Avenir Next LT Pro" w:eastAsia="Times New Roman" w:hAnsi="Avenir Next LT Pro" w:cs="Times New Roman"/>
          <w:color w:val="000000" w:themeColor="text1"/>
        </w:rPr>
        <w:t>when a</w:t>
      </w:r>
      <w:r w:rsidR="0091423E" w:rsidRPr="006D5466">
        <w:rPr>
          <w:rFonts w:ascii="Avenir Next LT Pro" w:eastAsia="Times New Roman" w:hAnsi="Avenir Next LT Pro" w:cs="Times New Roman"/>
          <w:color w:val="000000" w:themeColor="text1"/>
        </w:rPr>
        <w:t xml:space="preserve"> referral is completed.</w:t>
      </w:r>
    </w:p>
    <w:p w14:paraId="6E4DAC7C" w14:textId="52763FCD" w:rsidR="00F416BF" w:rsidRPr="006D5466" w:rsidRDefault="00DE5921" w:rsidP="00247040">
      <w:pPr>
        <w:pStyle w:val="ListParagraph"/>
        <w:numPr>
          <w:ilvl w:val="0"/>
          <w:numId w:val="35"/>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 xml:space="preserve">Is </w:t>
      </w:r>
      <w:r w:rsidR="00DB5607" w:rsidRPr="006D5466">
        <w:rPr>
          <w:rFonts w:ascii="Avenir Next LT Pro" w:eastAsia="Times New Roman" w:hAnsi="Avenir Next LT Pro" w:cs="Times New Roman"/>
          <w:color w:val="000000" w:themeColor="text1"/>
        </w:rPr>
        <w:t>review</w:t>
      </w:r>
      <w:r w:rsidRPr="006D5466">
        <w:rPr>
          <w:rFonts w:ascii="Avenir Next LT Pro" w:eastAsia="Times New Roman" w:hAnsi="Avenir Next LT Pro" w:cs="Times New Roman"/>
          <w:color w:val="000000" w:themeColor="text1"/>
        </w:rPr>
        <w:t>ed</w:t>
      </w:r>
      <w:r w:rsidR="00DB5607" w:rsidRPr="006D5466">
        <w:rPr>
          <w:rFonts w:ascii="Avenir Next LT Pro" w:eastAsia="Times New Roman" w:hAnsi="Avenir Next LT Pro" w:cs="Times New Roman"/>
          <w:color w:val="000000" w:themeColor="text1"/>
        </w:rPr>
        <w:t xml:space="preserve"> monthly and update</w:t>
      </w:r>
      <w:r w:rsidRPr="006D5466">
        <w:rPr>
          <w:rFonts w:ascii="Avenir Next LT Pro" w:eastAsia="Times New Roman" w:hAnsi="Avenir Next LT Pro" w:cs="Times New Roman"/>
          <w:color w:val="000000" w:themeColor="text1"/>
        </w:rPr>
        <w:t>d</w:t>
      </w:r>
      <w:r w:rsidR="00DB5607" w:rsidRPr="006D5466">
        <w:rPr>
          <w:rFonts w:ascii="Avenir Next LT Pro" w:eastAsia="Times New Roman" w:hAnsi="Avenir Next LT Pro" w:cs="Times New Roman"/>
          <w:color w:val="000000" w:themeColor="text1"/>
        </w:rPr>
        <w:t xml:space="preserve"> to ensure inclusion and exclusion of relevant providers</w:t>
      </w:r>
      <w:r w:rsidR="00EF2550" w:rsidRPr="006D5466">
        <w:rPr>
          <w:rFonts w:ascii="Avenir Next LT Pro" w:eastAsia="Times New Roman" w:hAnsi="Avenir Next LT Pro" w:cs="Times New Roman"/>
          <w:color w:val="000000" w:themeColor="text1"/>
        </w:rPr>
        <w:t>, and</w:t>
      </w:r>
      <w:r w:rsidR="00EB734D" w:rsidRPr="006D5466">
        <w:rPr>
          <w:rFonts w:ascii="Avenir Next LT Pro" w:eastAsia="Times New Roman" w:hAnsi="Avenir Next LT Pro" w:cs="Times New Roman"/>
          <w:color w:val="000000" w:themeColor="text1"/>
        </w:rPr>
        <w:t xml:space="preserve"> to verify the </w:t>
      </w:r>
      <w:r w:rsidR="00770FBC" w:rsidRPr="006D5466">
        <w:rPr>
          <w:rFonts w:ascii="Avenir Next LT Pro" w:eastAsia="Times New Roman" w:hAnsi="Avenir Next LT Pro" w:cs="Times New Roman"/>
          <w:color w:val="000000" w:themeColor="text1"/>
        </w:rPr>
        <w:t>providers’ acceptance</w:t>
      </w:r>
      <w:r w:rsidR="00EB734D" w:rsidRPr="006D5466">
        <w:rPr>
          <w:rFonts w:ascii="Avenir Next LT Pro" w:eastAsia="Times New Roman" w:hAnsi="Avenir Next LT Pro" w:cs="Times New Roman"/>
          <w:color w:val="000000" w:themeColor="text1"/>
        </w:rPr>
        <w:t xml:space="preserve"> of new patients</w:t>
      </w:r>
      <w:r w:rsidR="00334D9D" w:rsidRPr="006D5466">
        <w:rPr>
          <w:rFonts w:ascii="Avenir Next LT Pro" w:eastAsia="Times New Roman" w:hAnsi="Avenir Next LT Pro" w:cs="Times New Roman"/>
          <w:color w:val="000000" w:themeColor="text1"/>
        </w:rPr>
        <w:t xml:space="preserve"> </w:t>
      </w:r>
      <w:r w:rsidR="00770FBC" w:rsidRPr="006D5466">
        <w:rPr>
          <w:rFonts w:ascii="Avenir Next LT Pro" w:eastAsia="Times New Roman" w:hAnsi="Avenir Next LT Pro" w:cs="Times New Roman"/>
          <w:color w:val="000000" w:themeColor="text1"/>
        </w:rPr>
        <w:t>with</w:t>
      </w:r>
      <w:r w:rsidR="00334D9D" w:rsidRPr="006D5466">
        <w:rPr>
          <w:rFonts w:ascii="Avenir Next LT Pro" w:eastAsia="Times New Roman" w:hAnsi="Avenir Next LT Pro" w:cs="Times New Roman"/>
          <w:color w:val="000000" w:themeColor="text1"/>
        </w:rPr>
        <w:t>in an acceptable timeframe</w:t>
      </w:r>
      <w:r w:rsidR="00BC3FA6" w:rsidRPr="006D5466">
        <w:rPr>
          <w:rFonts w:ascii="Avenir Next LT Pro" w:eastAsia="Times New Roman" w:hAnsi="Avenir Next LT Pro" w:cs="Times New Roman"/>
          <w:color w:val="000000" w:themeColor="text1"/>
        </w:rPr>
        <w:t xml:space="preserve"> (</w:t>
      </w:r>
      <w:hyperlink r:id="rId8" w:history="1">
        <w:r w:rsidR="00BC3FA6" w:rsidRPr="006D5466">
          <w:rPr>
            <w:rStyle w:val="Hyperlink"/>
            <w:rFonts w:ascii="Avenir Next LT Pro" w:eastAsia="Times New Roman" w:hAnsi="Avenir Next LT Pro" w:cs="Times New Roman"/>
          </w:rPr>
          <w:t>ACOM 417</w:t>
        </w:r>
      </w:hyperlink>
      <w:r w:rsidR="00BC3FA6" w:rsidRPr="006D5466">
        <w:rPr>
          <w:rFonts w:ascii="Avenir Next LT Pro" w:eastAsia="Times New Roman" w:hAnsi="Avenir Next LT Pro" w:cs="Times New Roman"/>
          <w:color w:val="000000" w:themeColor="text1"/>
        </w:rPr>
        <w:t>)</w:t>
      </w:r>
      <w:r w:rsidR="00DB5607" w:rsidRPr="006D5466">
        <w:rPr>
          <w:rFonts w:ascii="Avenir Next LT Pro" w:eastAsia="Times New Roman" w:hAnsi="Avenir Next LT Pro" w:cs="Times New Roman"/>
          <w:color w:val="000000" w:themeColor="text1"/>
        </w:rPr>
        <w:t>.</w:t>
      </w:r>
      <w:r w:rsidR="00BE7274" w:rsidRPr="006D5466">
        <w:rPr>
          <w:rFonts w:ascii="Avenir Next LT Pro" w:eastAsia="Times New Roman" w:hAnsi="Avenir Next LT Pro" w:cs="Times New Roman"/>
          <w:color w:val="000000" w:themeColor="text1"/>
        </w:rPr>
        <w:t xml:space="preserve"> Updates </w:t>
      </w:r>
      <w:r w:rsidR="002C22A0" w:rsidRPr="006D5466">
        <w:rPr>
          <w:rFonts w:ascii="Avenir Next LT Pro" w:eastAsia="Times New Roman" w:hAnsi="Avenir Next LT Pro" w:cs="Times New Roman"/>
          <w:color w:val="000000" w:themeColor="text1"/>
        </w:rPr>
        <w:t xml:space="preserve">to the Registry </w:t>
      </w:r>
      <w:r w:rsidR="001D7042" w:rsidRPr="006D5466">
        <w:rPr>
          <w:rFonts w:ascii="Avenir Next LT Pro" w:eastAsia="Times New Roman" w:hAnsi="Avenir Next LT Pro" w:cs="Times New Roman"/>
          <w:color w:val="000000" w:themeColor="text1"/>
        </w:rPr>
        <w:t>are documented and communicated promptly to relevant stakeholders.</w:t>
      </w:r>
      <w:r w:rsidR="00CC5E5A" w:rsidRPr="006D5466">
        <w:rPr>
          <w:rFonts w:ascii="Avenir Next LT Pro" w:eastAsia="Times New Roman" w:hAnsi="Avenir Next LT Pro" w:cs="Times New Roman"/>
          <w:color w:val="000000" w:themeColor="text1"/>
        </w:rPr>
        <w:t xml:space="preserve"> </w:t>
      </w:r>
      <w:r w:rsidR="00DB5607" w:rsidRPr="006D5466">
        <w:rPr>
          <w:rFonts w:ascii="Avenir Next LT Pro" w:eastAsia="Times New Roman" w:hAnsi="Avenir Next LT Pro" w:cs="Times New Roman"/>
          <w:color w:val="000000" w:themeColor="text1"/>
        </w:rPr>
        <w:t xml:space="preserve">  </w:t>
      </w:r>
    </w:p>
    <w:p w14:paraId="6E4E1567" w14:textId="3054A005" w:rsidR="0086559E" w:rsidRPr="006D5466" w:rsidRDefault="00C72DB9" w:rsidP="00247040">
      <w:pPr>
        <w:pStyle w:val="ListParagraph"/>
        <w:numPr>
          <w:ilvl w:val="0"/>
          <w:numId w:val="35"/>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Is</w:t>
      </w:r>
      <w:r w:rsidR="0045400A" w:rsidRPr="006D5466">
        <w:rPr>
          <w:rFonts w:ascii="Avenir Next LT Pro" w:eastAsia="Times New Roman" w:hAnsi="Avenir Next LT Pro" w:cs="Times New Roman"/>
          <w:color w:val="000000" w:themeColor="text1"/>
        </w:rPr>
        <w:t xml:space="preserve"> offered to patients upon request or as part of the intake process</w:t>
      </w:r>
      <w:r w:rsidR="00570587" w:rsidRPr="006D5466">
        <w:rPr>
          <w:rFonts w:ascii="Avenir Next LT Pro" w:eastAsia="Times New Roman" w:hAnsi="Avenir Next LT Pro" w:cs="Times New Roman"/>
          <w:color w:val="000000" w:themeColor="text1"/>
        </w:rPr>
        <w:t>. Patients</w:t>
      </w:r>
      <w:r w:rsidR="003E733F" w:rsidRPr="006D5466">
        <w:rPr>
          <w:rFonts w:ascii="Avenir Next LT Pro" w:eastAsia="Times New Roman" w:hAnsi="Avenir Next LT Pro" w:cs="Times New Roman"/>
          <w:color w:val="000000" w:themeColor="text1"/>
        </w:rPr>
        <w:t xml:space="preserve"> receive education on how to access </w:t>
      </w:r>
      <w:r w:rsidR="00BE20B4" w:rsidRPr="006D5466">
        <w:rPr>
          <w:rFonts w:ascii="Avenir Next LT Pro" w:eastAsia="Times New Roman" w:hAnsi="Avenir Next LT Pro" w:cs="Times New Roman"/>
          <w:color w:val="000000" w:themeColor="text1"/>
        </w:rPr>
        <w:t xml:space="preserve">and best use </w:t>
      </w:r>
      <w:r w:rsidR="003E733F" w:rsidRPr="006D5466">
        <w:rPr>
          <w:rFonts w:ascii="Avenir Next LT Pro" w:eastAsia="Times New Roman" w:hAnsi="Avenir Next LT Pro" w:cs="Times New Roman"/>
          <w:color w:val="000000" w:themeColor="text1"/>
        </w:rPr>
        <w:t xml:space="preserve">the Registry and </w:t>
      </w:r>
      <w:r w:rsidR="002C22A0" w:rsidRPr="006D5466">
        <w:rPr>
          <w:rFonts w:ascii="Avenir Next LT Pro" w:eastAsia="Times New Roman" w:hAnsi="Avenir Next LT Pro" w:cs="Times New Roman"/>
          <w:color w:val="000000" w:themeColor="text1"/>
        </w:rPr>
        <w:t xml:space="preserve">to </w:t>
      </w:r>
      <w:r w:rsidR="003E733F" w:rsidRPr="006D5466">
        <w:rPr>
          <w:rFonts w:ascii="Avenir Next LT Pro" w:eastAsia="Times New Roman" w:hAnsi="Avenir Next LT Pro" w:cs="Times New Roman"/>
          <w:color w:val="000000" w:themeColor="text1"/>
        </w:rPr>
        <w:lastRenderedPageBreak/>
        <w:t>understand the options available to them to schedule themselves for depression and anxiety treatment.</w:t>
      </w:r>
    </w:p>
    <w:p w14:paraId="7EF047B6" w14:textId="3FAEC612" w:rsidR="009A1ABC" w:rsidRPr="006D5466" w:rsidRDefault="003E733F" w:rsidP="00847EA5">
      <w:p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 xml:space="preserve"> </w:t>
      </w:r>
    </w:p>
    <w:p w14:paraId="3D434992" w14:textId="3C37AB10" w:rsidR="009A1ABC" w:rsidRPr="00847EA5" w:rsidRDefault="007D6852" w:rsidP="008C37B9">
      <w:pPr>
        <w:spacing w:line="278" w:lineRule="auto"/>
        <w:ind w:left="360"/>
        <w:rPr>
          <w:rFonts w:ascii="Avenir Next LT Pro" w:eastAsia="Times New Roman" w:hAnsi="Avenir Next LT Pro" w:cs="Times New Roman"/>
          <w:b/>
          <w:bCs/>
          <w:color w:val="000000" w:themeColor="text1"/>
        </w:rPr>
      </w:pPr>
      <w:r w:rsidRPr="00847EA5">
        <w:rPr>
          <w:rFonts w:ascii="Avenir Next LT Pro" w:eastAsia="Times New Roman" w:hAnsi="Avenir Next LT Pro" w:cs="Times New Roman"/>
          <w:b/>
          <w:bCs/>
          <w:color w:val="000000" w:themeColor="text1"/>
        </w:rPr>
        <w:t>Refer</w:t>
      </w:r>
      <w:r w:rsidR="00DD1557" w:rsidRPr="00847EA5">
        <w:rPr>
          <w:rFonts w:ascii="Avenir Next LT Pro" w:eastAsia="Times New Roman" w:hAnsi="Avenir Next LT Pro" w:cs="Times New Roman"/>
          <w:b/>
          <w:bCs/>
          <w:color w:val="000000" w:themeColor="text1"/>
        </w:rPr>
        <w:t>s</w:t>
      </w:r>
      <w:r w:rsidRPr="00847EA5">
        <w:rPr>
          <w:rFonts w:ascii="Avenir Next LT Pro" w:eastAsia="Times New Roman" w:hAnsi="Avenir Next LT Pro" w:cs="Times New Roman"/>
          <w:b/>
          <w:bCs/>
          <w:color w:val="000000" w:themeColor="text1"/>
        </w:rPr>
        <w:t xml:space="preserve"> to Adult Milestone 6</w:t>
      </w:r>
      <w:r w:rsidR="005A0B30" w:rsidRPr="00847EA5">
        <w:rPr>
          <w:rFonts w:ascii="Avenir Next LT Pro" w:eastAsia="Times New Roman" w:hAnsi="Avenir Next LT Pro" w:cs="Times New Roman"/>
          <w:b/>
          <w:bCs/>
          <w:color w:val="000000" w:themeColor="text1"/>
        </w:rPr>
        <w:t xml:space="preserve"> D</w:t>
      </w:r>
    </w:p>
    <w:p w14:paraId="295E4897" w14:textId="5ECD23E8" w:rsidR="008C37B9" w:rsidRPr="006D5466" w:rsidRDefault="003B2CFA" w:rsidP="008C37B9">
      <w:pPr>
        <w:spacing w:line="278" w:lineRule="auto"/>
        <w:ind w:left="360"/>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FF0000"/>
        </w:rPr>
        <w:t>(practice name</w:t>
      </w:r>
      <w:r w:rsidR="00F356E8" w:rsidRPr="006D5466">
        <w:rPr>
          <w:rFonts w:ascii="Avenir Next LT Pro" w:eastAsia="Times New Roman" w:hAnsi="Avenir Next LT Pro" w:cs="Times New Roman"/>
          <w:color w:val="FF0000"/>
        </w:rPr>
        <w:t xml:space="preserve">) </w:t>
      </w:r>
      <w:r w:rsidR="00F356E8" w:rsidRPr="006D5466">
        <w:rPr>
          <w:rFonts w:ascii="Avenir Next LT Pro" w:eastAsia="Times New Roman" w:hAnsi="Avenir Next LT Pro" w:cs="Times New Roman"/>
          <w:color w:val="000000" w:themeColor="text1"/>
        </w:rPr>
        <w:t xml:space="preserve">utilizes </w:t>
      </w:r>
      <w:r w:rsidR="004B7195" w:rsidRPr="006D5466">
        <w:rPr>
          <w:rFonts w:ascii="Avenir Next LT Pro" w:eastAsia="Times New Roman" w:hAnsi="Avenir Next LT Pro" w:cs="Times New Roman"/>
          <w:color w:val="000000" w:themeColor="text1"/>
        </w:rPr>
        <w:t>Coordination and Referral</w:t>
      </w:r>
      <w:r w:rsidR="00EF4C2F" w:rsidRPr="006D5466">
        <w:rPr>
          <w:rFonts w:ascii="Avenir Next LT Pro" w:eastAsia="Times New Roman" w:hAnsi="Avenir Next LT Pro" w:cs="Times New Roman"/>
          <w:color w:val="000000" w:themeColor="text1"/>
        </w:rPr>
        <w:t xml:space="preserve"> procedures</w:t>
      </w:r>
      <w:r w:rsidR="00AA79CB" w:rsidRPr="006D5466">
        <w:rPr>
          <w:rFonts w:ascii="Avenir Next LT Pro" w:eastAsia="Times New Roman" w:hAnsi="Avenir Next LT Pro" w:cs="Times New Roman"/>
          <w:color w:val="000000" w:themeColor="text1"/>
        </w:rPr>
        <w:t xml:space="preserve"> with health plans</w:t>
      </w:r>
      <w:r w:rsidR="00212AC0" w:rsidRPr="006D5466">
        <w:rPr>
          <w:rFonts w:ascii="Avenir Next LT Pro" w:eastAsia="Times New Roman" w:hAnsi="Avenir Next LT Pro" w:cs="Times New Roman"/>
          <w:color w:val="000000" w:themeColor="text1"/>
        </w:rPr>
        <w:t xml:space="preserve">, </w:t>
      </w:r>
      <w:r w:rsidR="00B33C5B" w:rsidRPr="006D5466">
        <w:rPr>
          <w:rFonts w:ascii="Avenir Next LT Pro" w:eastAsia="Times New Roman" w:hAnsi="Avenir Next LT Pro" w:cs="Times New Roman"/>
          <w:color w:val="000000" w:themeColor="text1"/>
        </w:rPr>
        <w:t>behavioral health providers and/or</w:t>
      </w:r>
      <w:r w:rsidR="0016697E" w:rsidRPr="006D5466">
        <w:rPr>
          <w:rFonts w:ascii="Avenir Next LT Pro" w:eastAsia="Times New Roman" w:hAnsi="Avenir Next LT Pro" w:cs="Times New Roman"/>
          <w:color w:val="000000" w:themeColor="text1"/>
        </w:rPr>
        <w:t xml:space="preserve"> appropriate case managers to ensure</w:t>
      </w:r>
      <w:r w:rsidR="00485B5A" w:rsidRPr="006D5466">
        <w:rPr>
          <w:rFonts w:ascii="Avenir Next LT Pro" w:eastAsia="Times New Roman" w:hAnsi="Avenir Next LT Pro" w:cs="Times New Roman"/>
          <w:color w:val="000000" w:themeColor="text1"/>
        </w:rPr>
        <w:t xml:space="preserve"> follow up documentation</w:t>
      </w:r>
      <w:r w:rsidR="008602AA" w:rsidRPr="006D5466">
        <w:rPr>
          <w:rFonts w:ascii="Avenir Next LT Pro" w:eastAsia="Times New Roman" w:hAnsi="Avenir Next LT Pro" w:cs="Times New Roman"/>
          <w:color w:val="000000" w:themeColor="text1"/>
        </w:rPr>
        <w:t xml:space="preserve"> when screens are positive for anxiety</w:t>
      </w:r>
      <w:r w:rsidR="006C26AA" w:rsidRPr="006D5466">
        <w:rPr>
          <w:rFonts w:ascii="Avenir Next LT Pro" w:eastAsia="Times New Roman" w:hAnsi="Avenir Next LT Pro" w:cs="Times New Roman"/>
          <w:color w:val="000000" w:themeColor="text1"/>
        </w:rPr>
        <w:t xml:space="preserve"> and/or depression</w:t>
      </w:r>
      <w:r w:rsidR="00213DA8" w:rsidRPr="006D5466">
        <w:rPr>
          <w:rFonts w:ascii="Avenir Next LT Pro" w:eastAsia="Times New Roman" w:hAnsi="Avenir Next LT Pro" w:cs="Times New Roman"/>
          <w:color w:val="000000" w:themeColor="text1"/>
        </w:rPr>
        <w:t>.</w:t>
      </w:r>
      <w:r w:rsidR="006C1298" w:rsidRPr="006D5466">
        <w:rPr>
          <w:rFonts w:ascii="Avenir Next LT Pro" w:eastAsia="Times New Roman" w:hAnsi="Avenir Next LT Pro" w:cs="Times New Roman"/>
          <w:color w:val="000000" w:themeColor="text1"/>
        </w:rPr>
        <w:t xml:space="preserve"> The document</w:t>
      </w:r>
      <w:r w:rsidR="00DF3EC9" w:rsidRPr="006D5466">
        <w:rPr>
          <w:rFonts w:ascii="Avenir Next LT Pro" w:eastAsia="Times New Roman" w:hAnsi="Avenir Next LT Pro" w:cs="Times New Roman"/>
          <w:color w:val="000000" w:themeColor="text1"/>
        </w:rPr>
        <w:t>ation includes:</w:t>
      </w:r>
    </w:p>
    <w:p w14:paraId="1BF5AB1F" w14:textId="1CC16CEC" w:rsidR="00DF3EC9" w:rsidRPr="00BD3706" w:rsidRDefault="00DF3EC9" w:rsidP="00BD3706">
      <w:pPr>
        <w:pStyle w:val="ListParagraph"/>
        <w:numPr>
          <w:ilvl w:val="0"/>
          <w:numId w:val="36"/>
        </w:numPr>
        <w:spacing w:line="278" w:lineRule="auto"/>
        <w:rPr>
          <w:rFonts w:ascii="Avenir Next LT Pro" w:eastAsia="Times New Roman" w:hAnsi="Avenir Next LT Pro" w:cs="Times New Roman"/>
          <w:color w:val="000000" w:themeColor="text1"/>
        </w:rPr>
      </w:pPr>
      <w:r w:rsidRPr="00BD3706">
        <w:rPr>
          <w:rFonts w:ascii="Avenir Next LT Pro" w:eastAsia="Times New Roman" w:hAnsi="Avenir Next LT Pro" w:cs="Times New Roman"/>
          <w:color w:val="000000" w:themeColor="text1"/>
        </w:rPr>
        <w:t>Warm Hand-offs between</w:t>
      </w:r>
      <w:r w:rsidR="00955C41" w:rsidRPr="00BD3706">
        <w:rPr>
          <w:rFonts w:ascii="Avenir Next LT Pro" w:eastAsia="Times New Roman" w:hAnsi="Avenir Next LT Pro" w:cs="Times New Roman"/>
          <w:color w:val="000000" w:themeColor="text1"/>
        </w:rPr>
        <w:t xml:space="preserve"> </w:t>
      </w:r>
      <w:r w:rsidR="00955C41" w:rsidRPr="00BD3706">
        <w:rPr>
          <w:rFonts w:ascii="Avenir Next LT Pro" w:eastAsia="Times New Roman" w:hAnsi="Avenir Next LT Pro" w:cs="Times New Roman"/>
          <w:color w:val="FF0000"/>
        </w:rPr>
        <w:t>(practice name</w:t>
      </w:r>
      <w:r w:rsidR="00624F78" w:rsidRPr="00BD3706">
        <w:rPr>
          <w:rFonts w:ascii="Avenir Next LT Pro" w:eastAsia="Times New Roman" w:hAnsi="Avenir Next LT Pro" w:cs="Times New Roman"/>
          <w:color w:val="FF0000"/>
        </w:rPr>
        <w:t xml:space="preserve">) </w:t>
      </w:r>
      <w:r w:rsidR="00624F78" w:rsidRPr="00BD3706">
        <w:rPr>
          <w:rFonts w:ascii="Avenir Next LT Pro" w:eastAsia="Times New Roman" w:hAnsi="Avenir Next LT Pro" w:cs="Times New Roman"/>
          <w:color w:val="000000" w:themeColor="text1"/>
        </w:rPr>
        <w:t xml:space="preserve">providers who are </w:t>
      </w:r>
      <w:r w:rsidRPr="00BD3706">
        <w:rPr>
          <w:rFonts w:ascii="Avenir Next LT Pro" w:eastAsia="Times New Roman" w:hAnsi="Avenir Next LT Pro" w:cs="Times New Roman"/>
          <w:color w:val="000000" w:themeColor="text1"/>
        </w:rPr>
        <w:t xml:space="preserve">referring and </w:t>
      </w:r>
      <w:r w:rsidR="00624F78" w:rsidRPr="00BD3706">
        <w:rPr>
          <w:rFonts w:ascii="Avenir Next LT Pro" w:eastAsia="Times New Roman" w:hAnsi="Avenir Next LT Pro" w:cs="Times New Roman"/>
          <w:color w:val="000000" w:themeColor="text1"/>
        </w:rPr>
        <w:t xml:space="preserve">the </w:t>
      </w:r>
      <w:r w:rsidRPr="00BD3706">
        <w:rPr>
          <w:rFonts w:ascii="Avenir Next LT Pro" w:eastAsia="Times New Roman" w:hAnsi="Avenir Next LT Pro" w:cs="Times New Roman"/>
          <w:color w:val="000000" w:themeColor="text1"/>
        </w:rPr>
        <w:t>receiving providers</w:t>
      </w:r>
      <w:r w:rsidR="00055647" w:rsidRPr="00BD3706">
        <w:rPr>
          <w:rFonts w:ascii="Avenir Next LT Pro" w:eastAsia="Times New Roman" w:hAnsi="Avenir Next LT Pro" w:cs="Times New Roman"/>
          <w:color w:val="000000" w:themeColor="text1"/>
        </w:rPr>
        <w:t xml:space="preserve">, </w:t>
      </w:r>
      <w:r w:rsidR="00E1541F" w:rsidRPr="00BD3706">
        <w:rPr>
          <w:rFonts w:ascii="Avenir Next LT Pro" w:eastAsia="Times New Roman" w:hAnsi="Avenir Next LT Pro" w:cs="Times New Roman"/>
          <w:color w:val="000000" w:themeColor="text1"/>
        </w:rPr>
        <w:t xml:space="preserve">and </w:t>
      </w:r>
      <w:r w:rsidR="00055647" w:rsidRPr="00BD3706">
        <w:rPr>
          <w:rFonts w:ascii="Avenir Next LT Pro" w:eastAsia="Times New Roman" w:hAnsi="Avenir Next LT Pro" w:cs="Times New Roman"/>
          <w:color w:val="000000" w:themeColor="text1"/>
        </w:rPr>
        <w:t xml:space="preserve">which </w:t>
      </w:r>
      <w:r w:rsidR="0074666C" w:rsidRPr="00BD3706">
        <w:rPr>
          <w:rFonts w:ascii="Avenir Next LT Pro" w:eastAsia="Times New Roman" w:hAnsi="Avenir Next LT Pro" w:cs="Times New Roman"/>
          <w:color w:val="000000" w:themeColor="text1"/>
        </w:rPr>
        <w:t>involves the patient to facilitate an introduction, exchange of clinically necessary information, and initiat</w:t>
      </w:r>
      <w:r w:rsidR="00797280" w:rsidRPr="00BD3706">
        <w:rPr>
          <w:rFonts w:ascii="Avenir Next LT Pro" w:eastAsia="Times New Roman" w:hAnsi="Avenir Next LT Pro" w:cs="Times New Roman"/>
          <w:color w:val="000000" w:themeColor="text1"/>
        </w:rPr>
        <w:t>ion of</w:t>
      </w:r>
      <w:r w:rsidR="0074666C" w:rsidRPr="00BD3706">
        <w:rPr>
          <w:rFonts w:ascii="Avenir Next LT Pro" w:eastAsia="Times New Roman" w:hAnsi="Avenir Next LT Pro" w:cs="Times New Roman"/>
          <w:color w:val="000000" w:themeColor="text1"/>
        </w:rPr>
        <w:t xml:space="preserve"> the next steps of the treatment plan.</w:t>
      </w:r>
    </w:p>
    <w:p w14:paraId="6160DA37" w14:textId="31B2E315" w:rsidR="00D272F0" w:rsidRPr="00BD3706" w:rsidRDefault="00657316" w:rsidP="00BD3706">
      <w:pPr>
        <w:pStyle w:val="ListParagraph"/>
        <w:numPr>
          <w:ilvl w:val="0"/>
          <w:numId w:val="36"/>
        </w:numPr>
        <w:spacing w:line="278" w:lineRule="auto"/>
        <w:rPr>
          <w:rFonts w:ascii="Avenir Next LT Pro" w:eastAsia="Times New Roman" w:hAnsi="Avenir Next LT Pro" w:cs="Times New Roman"/>
          <w:color w:val="000000" w:themeColor="text1"/>
        </w:rPr>
      </w:pPr>
      <w:r w:rsidRPr="00BD3706">
        <w:rPr>
          <w:rFonts w:ascii="Avenir Next LT Pro" w:eastAsia="Times New Roman" w:hAnsi="Avenir Next LT Pro" w:cs="Times New Roman"/>
          <w:color w:val="000000" w:themeColor="text1"/>
        </w:rPr>
        <w:t xml:space="preserve">Training </w:t>
      </w:r>
      <w:r w:rsidR="006C7267" w:rsidRPr="00BD3706">
        <w:rPr>
          <w:rFonts w:ascii="Avenir Next LT Pro" w:eastAsia="Times New Roman" w:hAnsi="Avenir Next LT Pro" w:cs="Times New Roman"/>
          <w:color w:val="000000" w:themeColor="text1"/>
        </w:rPr>
        <w:t>for</w:t>
      </w:r>
      <w:r w:rsidRPr="00BD3706">
        <w:rPr>
          <w:rFonts w:ascii="Avenir Next LT Pro" w:eastAsia="Times New Roman" w:hAnsi="Avenir Next LT Pro" w:cs="Times New Roman"/>
          <w:color w:val="000000" w:themeColor="text1"/>
        </w:rPr>
        <w:t xml:space="preserve"> all staff on </w:t>
      </w:r>
      <w:r w:rsidR="009B5755" w:rsidRPr="00BD3706">
        <w:rPr>
          <w:rFonts w:ascii="Avenir Next LT Pro" w:eastAsia="Times New Roman" w:hAnsi="Avenir Next LT Pro" w:cs="Times New Roman"/>
          <w:color w:val="000000" w:themeColor="text1"/>
        </w:rPr>
        <w:t>Handling Crises/Urgent Referrals</w:t>
      </w:r>
      <w:r w:rsidR="002F4174" w:rsidRPr="00BD3706">
        <w:rPr>
          <w:rFonts w:ascii="Avenir Next LT Pro" w:eastAsia="Times New Roman" w:hAnsi="Avenir Next LT Pro" w:cs="Times New Roman"/>
          <w:color w:val="000000" w:themeColor="text1"/>
        </w:rPr>
        <w:t xml:space="preserve"> </w:t>
      </w:r>
      <w:r w:rsidR="00261EAF" w:rsidRPr="00BD3706">
        <w:rPr>
          <w:rFonts w:ascii="Avenir Next LT Pro" w:eastAsia="Times New Roman" w:hAnsi="Avenir Next LT Pro" w:cs="Times New Roman"/>
          <w:color w:val="000000" w:themeColor="text1"/>
        </w:rPr>
        <w:t xml:space="preserve">such as </w:t>
      </w:r>
      <w:r w:rsidRPr="00BD3706">
        <w:rPr>
          <w:rFonts w:ascii="Avenir Next LT Pro" w:eastAsia="Times New Roman" w:hAnsi="Avenir Next LT Pro" w:cs="Times New Roman"/>
          <w:color w:val="000000" w:themeColor="text1"/>
        </w:rPr>
        <w:t>mental health emergencies and crisis de-escalation</w:t>
      </w:r>
      <w:r w:rsidR="00671219" w:rsidRPr="00BD3706">
        <w:rPr>
          <w:rFonts w:ascii="Avenir Next LT Pro" w:eastAsia="Times New Roman" w:hAnsi="Avenir Next LT Pro" w:cs="Times New Roman"/>
          <w:color w:val="000000" w:themeColor="text1"/>
        </w:rPr>
        <w:t xml:space="preserve">. </w:t>
      </w:r>
      <w:r w:rsidRPr="00BD3706">
        <w:rPr>
          <w:rFonts w:ascii="Avenir Next LT Pro" w:eastAsia="Times New Roman" w:hAnsi="Avenir Next LT Pro" w:cs="Times New Roman"/>
          <w:color w:val="000000" w:themeColor="text1"/>
        </w:rPr>
        <w:t xml:space="preserve"> </w:t>
      </w:r>
    </w:p>
    <w:p w14:paraId="1BCF6D27" w14:textId="77777777" w:rsidR="004C017D" w:rsidRPr="00BD3706" w:rsidRDefault="006D1BFE" w:rsidP="00BD3706">
      <w:pPr>
        <w:pStyle w:val="ListParagraph"/>
        <w:numPr>
          <w:ilvl w:val="0"/>
          <w:numId w:val="36"/>
        </w:numPr>
        <w:spacing w:line="278" w:lineRule="auto"/>
        <w:rPr>
          <w:rFonts w:ascii="Avenir Next LT Pro" w:eastAsia="Times New Roman" w:hAnsi="Avenir Next LT Pro" w:cs="Times New Roman"/>
          <w:color w:val="000000" w:themeColor="text1"/>
        </w:rPr>
      </w:pPr>
      <w:r w:rsidRPr="00BD3706">
        <w:rPr>
          <w:rFonts w:ascii="Avenir Next LT Pro" w:eastAsia="Times New Roman" w:hAnsi="Avenir Next LT Pro" w:cs="Times New Roman"/>
          <w:color w:val="000000" w:themeColor="text1"/>
        </w:rPr>
        <w:t>P</w:t>
      </w:r>
      <w:r w:rsidR="00D96DF4" w:rsidRPr="00BD3706">
        <w:rPr>
          <w:rFonts w:ascii="Avenir Next LT Pro" w:eastAsia="Times New Roman" w:hAnsi="Avenir Next LT Pro" w:cs="Times New Roman"/>
          <w:color w:val="000000" w:themeColor="text1"/>
        </w:rPr>
        <w:t>atient</w:t>
      </w:r>
      <w:r w:rsidRPr="00BD3706">
        <w:rPr>
          <w:rFonts w:ascii="Avenir Next LT Pro" w:eastAsia="Times New Roman" w:hAnsi="Avenir Next LT Pro" w:cs="Times New Roman"/>
          <w:color w:val="000000" w:themeColor="text1"/>
        </w:rPr>
        <w:t>s</w:t>
      </w:r>
      <w:r w:rsidR="00D96DF4" w:rsidRPr="00BD3706">
        <w:rPr>
          <w:rFonts w:ascii="Avenir Next LT Pro" w:eastAsia="Times New Roman" w:hAnsi="Avenir Next LT Pro" w:cs="Times New Roman"/>
          <w:color w:val="000000" w:themeColor="text1"/>
        </w:rPr>
        <w:t xml:space="preserve"> exhibit</w:t>
      </w:r>
      <w:r w:rsidRPr="00BD3706">
        <w:rPr>
          <w:rFonts w:ascii="Avenir Next LT Pro" w:eastAsia="Times New Roman" w:hAnsi="Avenir Next LT Pro" w:cs="Times New Roman"/>
          <w:color w:val="000000" w:themeColor="text1"/>
        </w:rPr>
        <w:t>ing</w:t>
      </w:r>
      <w:r w:rsidR="00D96DF4" w:rsidRPr="00BD3706">
        <w:rPr>
          <w:rFonts w:ascii="Avenir Next LT Pro" w:eastAsia="Times New Roman" w:hAnsi="Avenir Next LT Pro" w:cs="Times New Roman"/>
          <w:color w:val="000000" w:themeColor="text1"/>
        </w:rPr>
        <w:t xml:space="preserve"> signs of acute distress, suicidal ideation, aggression, psychosis, or other emergent symptoms, </w:t>
      </w:r>
      <w:r w:rsidRPr="00BD3706">
        <w:rPr>
          <w:rFonts w:ascii="Avenir Next LT Pro" w:eastAsia="Times New Roman" w:hAnsi="Avenir Next LT Pro" w:cs="Times New Roman"/>
          <w:color w:val="000000" w:themeColor="text1"/>
        </w:rPr>
        <w:t>are</w:t>
      </w:r>
      <w:r w:rsidR="00D96DF4" w:rsidRPr="00BD3706">
        <w:rPr>
          <w:rFonts w:ascii="Avenir Next LT Pro" w:eastAsia="Times New Roman" w:hAnsi="Avenir Next LT Pro" w:cs="Times New Roman"/>
          <w:color w:val="000000" w:themeColor="text1"/>
        </w:rPr>
        <w:t xml:space="preserve"> triage</w:t>
      </w:r>
      <w:r w:rsidRPr="00BD3706">
        <w:rPr>
          <w:rFonts w:ascii="Avenir Next LT Pro" w:eastAsia="Times New Roman" w:hAnsi="Avenir Next LT Pro" w:cs="Times New Roman"/>
          <w:color w:val="000000" w:themeColor="text1"/>
        </w:rPr>
        <w:t>d</w:t>
      </w:r>
      <w:r w:rsidR="00D96DF4" w:rsidRPr="00BD3706">
        <w:rPr>
          <w:rFonts w:ascii="Avenir Next LT Pro" w:eastAsia="Times New Roman" w:hAnsi="Avenir Next LT Pro" w:cs="Times New Roman"/>
          <w:color w:val="000000" w:themeColor="text1"/>
        </w:rPr>
        <w:t xml:space="preserve"> to determine if the patient is experiencing a behavioral health crisis and proceed with appropriate clinical </w:t>
      </w:r>
      <w:r w:rsidR="00331993" w:rsidRPr="00BD3706">
        <w:rPr>
          <w:rFonts w:ascii="Avenir Next LT Pro" w:eastAsia="Times New Roman" w:hAnsi="Avenir Next LT Pro" w:cs="Times New Roman"/>
          <w:color w:val="000000" w:themeColor="text1"/>
        </w:rPr>
        <w:t xml:space="preserve">intervention. </w:t>
      </w:r>
    </w:p>
    <w:p w14:paraId="27D9C625" w14:textId="331708CB" w:rsidR="00391537" w:rsidRPr="00BD3706" w:rsidRDefault="008352A7" w:rsidP="00BD3706">
      <w:pPr>
        <w:pStyle w:val="ListParagraph"/>
        <w:numPr>
          <w:ilvl w:val="0"/>
          <w:numId w:val="36"/>
        </w:numPr>
        <w:spacing w:line="278" w:lineRule="auto"/>
        <w:rPr>
          <w:rFonts w:ascii="Avenir Next LT Pro" w:eastAsia="Times New Roman" w:hAnsi="Avenir Next LT Pro" w:cs="Times New Roman"/>
          <w:color w:val="000000" w:themeColor="text1"/>
        </w:rPr>
      </w:pPr>
      <w:r w:rsidRPr="00BD3706">
        <w:rPr>
          <w:rFonts w:ascii="Avenir Next LT Pro" w:eastAsia="Times New Roman" w:hAnsi="Avenir Next LT Pro" w:cs="Times New Roman"/>
          <w:color w:val="000000" w:themeColor="text1"/>
        </w:rPr>
        <w:t>W</w:t>
      </w:r>
      <w:r w:rsidR="0025018E" w:rsidRPr="00BD3706">
        <w:rPr>
          <w:rFonts w:ascii="Avenir Next LT Pro" w:eastAsia="Times New Roman" w:hAnsi="Avenir Next LT Pro" w:cs="Times New Roman"/>
          <w:color w:val="000000" w:themeColor="text1"/>
        </w:rPr>
        <w:t xml:space="preserve">hen situations require immediate medical attention or </w:t>
      </w:r>
      <w:r w:rsidR="00AE1413" w:rsidRPr="00BD3706">
        <w:rPr>
          <w:rFonts w:ascii="Avenir Next LT Pro" w:eastAsia="Times New Roman" w:hAnsi="Avenir Next LT Pro" w:cs="Times New Roman"/>
          <w:color w:val="000000" w:themeColor="text1"/>
        </w:rPr>
        <w:t>pose</w:t>
      </w:r>
      <w:r w:rsidR="0025018E" w:rsidRPr="00BD3706">
        <w:rPr>
          <w:rFonts w:ascii="Avenir Next LT Pro" w:eastAsia="Times New Roman" w:hAnsi="Avenir Next LT Pro" w:cs="Times New Roman"/>
          <w:color w:val="000000" w:themeColor="text1"/>
        </w:rPr>
        <w:t xml:space="preserve"> a risk to the patient's </w:t>
      </w:r>
      <w:r w:rsidR="00D1401C" w:rsidRPr="00BD3706">
        <w:rPr>
          <w:rFonts w:ascii="Avenir Next LT Pro" w:eastAsia="Times New Roman" w:hAnsi="Avenir Next LT Pro" w:cs="Times New Roman"/>
          <w:color w:val="000000" w:themeColor="text1"/>
        </w:rPr>
        <w:t>safety, staff</w:t>
      </w:r>
      <w:r w:rsidR="004C017D" w:rsidRPr="00BD3706">
        <w:rPr>
          <w:rFonts w:ascii="Avenir Next LT Pro" w:eastAsia="Times New Roman" w:hAnsi="Avenir Next LT Pro" w:cs="Times New Roman"/>
          <w:color w:val="000000" w:themeColor="text1"/>
        </w:rPr>
        <w:t xml:space="preserve"> contact</w:t>
      </w:r>
      <w:r w:rsidRPr="00BD3706">
        <w:rPr>
          <w:rFonts w:ascii="Avenir Next LT Pro" w:eastAsia="Times New Roman" w:hAnsi="Avenir Next LT Pro" w:cs="Times New Roman"/>
          <w:color w:val="000000" w:themeColor="text1"/>
        </w:rPr>
        <w:t xml:space="preserve"> 911</w:t>
      </w:r>
      <w:r w:rsidR="007F46D3" w:rsidRPr="00BD3706">
        <w:rPr>
          <w:rFonts w:ascii="Avenir Next LT Pro" w:eastAsia="Times New Roman" w:hAnsi="Avenir Next LT Pro" w:cs="Times New Roman"/>
          <w:color w:val="000000" w:themeColor="text1"/>
        </w:rPr>
        <w:t>.</w:t>
      </w:r>
      <w:r w:rsidR="002C72A3" w:rsidRPr="00BD3706">
        <w:rPr>
          <w:rFonts w:ascii="Avenir Next LT Pro" w:eastAsia="Times New Roman" w:hAnsi="Avenir Next LT Pro" w:cs="Times New Roman"/>
          <w:color w:val="000000" w:themeColor="text1"/>
        </w:rPr>
        <w:t xml:space="preserve"> Clinic staff contact </w:t>
      </w:r>
      <w:r w:rsidR="004E0B7F" w:rsidRPr="00BD3706">
        <w:rPr>
          <w:rFonts w:ascii="Avenir Next LT Pro" w:eastAsia="Times New Roman" w:hAnsi="Avenir Next LT Pro" w:cs="Times New Roman"/>
          <w:color w:val="FF0000"/>
        </w:rPr>
        <w:t>(name the</w:t>
      </w:r>
      <w:r w:rsidR="002C72A3" w:rsidRPr="00BD3706">
        <w:rPr>
          <w:rFonts w:ascii="Avenir Next LT Pro" w:eastAsia="Times New Roman" w:hAnsi="Avenir Next LT Pro" w:cs="Times New Roman"/>
          <w:color w:val="FF0000"/>
        </w:rPr>
        <w:t xml:space="preserve"> crisis line or mental health crisis response team</w:t>
      </w:r>
      <w:r w:rsidR="004E0B7F" w:rsidRPr="00BD3706">
        <w:rPr>
          <w:rFonts w:ascii="Avenir Next LT Pro" w:eastAsia="Times New Roman" w:hAnsi="Avenir Next LT Pro" w:cs="Times New Roman"/>
          <w:color w:val="FF0000"/>
        </w:rPr>
        <w:t>)</w:t>
      </w:r>
      <w:r w:rsidR="002C72A3" w:rsidRPr="00BD3706">
        <w:rPr>
          <w:rFonts w:ascii="Avenir Next LT Pro" w:eastAsia="Times New Roman" w:hAnsi="Avenir Next LT Pro" w:cs="Times New Roman"/>
          <w:color w:val="FF0000"/>
        </w:rPr>
        <w:t xml:space="preserve"> </w:t>
      </w:r>
      <w:r w:rsidR="002C72A3" w:rsidRPr="00BD3706">
        <w:rPr>
          <w:rFonts w:ascii="Avenir Next LT Pro" w:eastAsia="Times New Roman" w:hAnsi="Avenir Next LT Pro" w:cs="Times New Roman"/>
          <w:color w:val="000000" w:themeColor="text1"/>
        </w:rPr>
        <w:t>to seek guidance and additional support for further evaluation.</w:t>
      </w:r>
    </w:p>
    <w:p w14:paraId="39A256EF" w14:textId="77777777" w:rsidR="008C37B9" w:rsidRPr="006D5466" w:rsidRDefault="008C37B9" w:rsidP="00D1401C">
      <w:pPr>
        <w:spacing w:line="278" w:lineRule="auto"/>
        <w:ind w:left="1350"/>
        <w:rPr>
          <w:rFonts w:ascii="Avenir Next LT Pro" w:eastAsia="Times New Roman" w:hAnsi="Avenir Next LT Pro" w:cs="Times New Roman"/>
          <w:color w:val="000000" w:themeColor="text1"/>
        </w:rPr>
      </w:pPr>
    </w:p>
    <w:p w14:paraId="29281D61" w14:textId="5C4890F2" w:rsidR="009A1ABC" w:rsidRPr="006D5466" w:rsidRDefault="1CD30482" w:rsidP="00D1401C">
      <w:pPr>
        <w:pStyle w:val="ListParagraph"/>
        <w:numPr>
          <w:ilvl w:val="0"/>
          <w:numId w:val="31"/>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b/>
          <w:bCs/>
          <w:color w:val="000000" w:themeColor="text1"/>
        </w:rPr>
        <w:t>Referrals and Coordination of Care Protocols</w:t>
      </w:r>
    </w:p>
    <w:p w14:paraId="580D9B27" w14:textId="1208D27F" w:rsidR="009A1ABC" w:rsidRPr="006D5466" w:rsidRDefault="1CD30482" w:rsidP="00D1401C">
      <w:pPr>
        <w:pStyle w:val="ListParagraph"/>
        <w:numPr>
          <w:ilvl w:val="1"/>
          <w:numId w:val="31"/>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Post-Crisis Follow-Up: After the crisis has been managed and the patient's immediate safety is ensured, staff shall follow up with the patient to assess their ongoing needs, provide support, and coordinate further treatment as necessary.</w:t>
      </w:r>
    </w:p>
    <w:p w14:paraId="002AD831" w14:textId="1241213C" w:rsidR="009A1ABC" w:rsidRPr="006D5466" w:rsidRDefault="1CD30482" w:rsidP="01C7F0D7">
      <w:pPr>
        <w:pStyle w:val="ListParagraph"/>
        <w:numPr>
          <w:ilvl w:val="1"/>
          <w:numId w:val="31"/>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Provider-to-Provider Consultation and care coordination efforts will occur as needed for referral purposes and enhanced communication.</w:t>
      </w:r>
    </w:p>
    <w:p w14:paraId="41F073D4" w14:textId="1525E5C6" w:rsidR="009A1ABC" w:rsidRPr="006D5466" w:rsidRDefault="1CD30482" w:rsidP="01C7F0D7">
      <w:pPr>
        <w:pStyle w:val="ListParagraph"/>
        <w:numPr>
          <w:ilvl w:val="1"/>
          <w:numId w:val="31"/>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Prioritizing PMH Certified Prescriber/Practitioners</w:t>
      </w:r>
    </w:p>
    <w:p w14:paraId="0D0AC575" w14:textId="1BA954F9" w:rsidR="009A1ABC" w:rsidRPr="006D5466" w:rsidRDefault="1CD30482" w:rsidP="01C7F0D7">
      <w:pPr>
        <w:pStyle w:val="ListParagraph"/>
        <w:numPr>
          <w:ilvl w:val="3"/>
          <w:numId w:val="31"/>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 xml:space="preserve">Office will work with MCO to maintain a Preferred Provider List </w:t>
      </w:r>
    </w:p>
    <w:p w14:paraId="3C0102A0" w14:textId="1DF2D915" w:rsidR="009A1ABC" w:rsidRPr="006D5466" w:rsidRDefault="1CD30482" w:rsidP="01C7F0D7">
      <w:pPr>
        <w:pStyle w:val="ListParagraph"/>
        <w:numPr>
          <w:ilvl w:val="1"/>
          <w:numId w:val="31"/>
        </w:numPr>
        <w:spacing w:line="278" w:lineRule="auto"/>
        <w:rPr>
          <w:rFonts w:ascii="Avenir Next LT Pro" w:eastAsia="Aptos" w:hAnsi="Avenir Next LT Pro" w:cs="Aptos"/>
          <w:color w:val="000000" w:themeColor="text1"/>
        </w:rPr>
      </w:pPr>
      <w:r w:rsidRPr="006D5466">
        <w:rPr>
          <w:rFonts w:ascii="Avenir Next LT Pro" w:eastAsia="Times New Roman" w:hAnsi="Avenir Next LT Pro" w:cs="Times New Roman"/>
          <w:color w:val="000000" w:themeColor="text1"/>
        </w:rPr>
        <w:t xml:space="preserve">Post-Referral Follow-Up: The referring provider and receiving provider may continue communication regarding the progress of the </w:t>
      </w:r>
      <w:r w:rsidRPr="006D5466">
        <w:rPr>
          <w:rFonts w:ascii="Avenir Next LT Pro" w:eastAsia="Times New Roman" w:hAnsi="Avenir Next LT Pro" w:cs="Times New Roman"/>
          <w:color w:val="000000" w:themeColor="text1"/>
        </w:rPr>
        <w:lastRenderedPageBreak/>
        <w:t>referred patient. Equality Health may follow-up with the patient to ensure quality of care and verification that needs are being met clinically and with quality customer service.</w:t>
      </w:r>
      <w:r w:rsidRPr="006D5466">
        <w:rPr>
          <w:rFonts w:ascii="Avenir Next LT Pro" w:eastAsia="Aptos" w:hAnsi="Avenir Next LT Pro" w:cs="Aptos"/>
          <w:color w:val="000000" w:themeColor="text1"/>
        </w:rPr>
        <w:t xml:space="preserve"> </w:t>
      </w:r>
    </w:p>
    <w:p w14:paraId="17B752C1" w14:textId="4469EEF3" w:rsidR="009A1ABC" w:rsidRPr="006D5466" w:rsidRDefault="1CD30482" w:rsidP="01C7F0D7">
      <w:pPr>
        <w:pStyle w:val="ListParagraph"/>
        <w:numPr>
          <w:ilvl w:val="1"/>
          <w:numId w:val="31"/>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Documentation:</w:t>
      </w:r>
    </w:p>
    <w:p w14:paraId="5534E1DC" w14:textId="26BB5540" w:rsidR="009A1ABC" w:rsidRPr="00DD3155" w:rsidRDefault="1CD30482" w:rsidP="01C7F0D7">
      <w:pPr>
        <w:pStyle w:val="ListParagraph"/>
        <w:numPr>
          <w:ilvl w:val="3"/>
          <w:numId w:val="31"/>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Documentation in the electronic health record shall include the referral itself, confirmation of receipt to referral agency, and details of b-</w:t>
      </w:r>
      <w:r w:rsidR="00D1401C" w:rsidRPr="006D5466">
        <w:rPr>
          <w:rFonts w:ascii="Avenir Next LT Pro" w:eastAsia="Times New Roman" w:hAnsi="Avenir Next LT Pro" w:cs="Times New Roman"/>
          <w:color w:val="000000" w:themeColor="text1"/>
        </w:rPr>
        <w:t>e</w:t>
      </w:r>
      <w:r w:rsidRPr="006D5466">
        <w:rPr>
          <w:rFonts w:ascii="Avenir Next LT Pro" w:eastAsia="Times New Roman" w:hAnsi="Avenir Next LT Pro" w:cs="Times New Roman"/>
          <w:color w:val="000000" w:themeColor="text1"/>
        </w:rPr>
        <w:t xml:space="preserve"> above.</w:t>
      </w:r>
    </w:p>
    <w:p w14:paraId="4F7DB8C8" w14:textId="77777777" w:rsidR="00DD3155" w:rsidRDefault="00393F6A" w:rsidP="01C7F0D7">
      <w:pPr>
        <w:pStyle w:val="ListParagraph"/>
        <w:numPr>
          <w:ilvl w:val="1"/>
          <w:numId w:val="31"/>
        </w:numPr>
        <w:rPr>
          <w:rFonts w:ascii="Avenir Next LT Pro" w:hAnsi="Avenir Next LT Pro"/>
        </w:rPr>
      </w:pPr>
      <w:r w:rsidRPr="00D92855">
        <w:rPr>
          <w:rFonts w:ascii="Avenir Next LT Pro" w:hAnsi="Avenir Next LT Pro"/>
        </w:rPr>
        <w:t xml:space="preserve">Process for obtaining </w:t>
      </w:r>
      <w:r w:rsidR="004E4F8F" w:rsidRPr="00D92855">
        <w:rPr>
          <w:rFonts w:ascii="Avenir Next LT Pro" w:hAnsi="Avenir Next LT Pro"/>
        </w:rPr>
        <w:t xml:space="preserve">consent </w:t>
      </w:r>
      <w:r w:rsidR="003B3E8A" w:rsidRPr="00D92855">
        <w:rPr>
          <w:rFonts w:ascii="Avenir Next LT Pro" w:hAnsi="Avenir Next LT Pro"/>
        </w:rPr>
        <w:t xml:space="preserve">to complete screening and to make referrals for additional </w:t>
      </w:r>
      <w:r w:rsidR="00AB4872" w:rsidRPr="00D92855">
        <w:rPr>
          <w:rFonts w:ascii="Avenir Next LT Pro" w:hAnsi="Avenir Next LT Pro"/>
        </w:rPr>
        <w:t>services based on identified needs.</w:t>
      </w:r>
      <w:r w:rsidRPr="00D92855">
        <w:rPr>
          <w:rFonts w:ascii="Avenir Next LT Pro" w:hAnsi="Avenir Next LT Pro"/>
        </w:rPr>
        <w:t xml:space="preserve"> </w:t>
      </w:r>
    </w:p>
    <w:p w14:paraId="3F6E2866" w14:textId="64455C28" w:rsidR="00DD3155" w:rsidRPr="00DD3155" w:rsidRDefault="00A06CDC" w:rsidP="00850E5A">
      <w:pPr>
        <w:pStyle w:val="ListParagraph"/>
        <w:numPr>
          <w:ilvl w:val="3"/>
          <w:numId w:val="31"/>
        </w:numPr>
        <w:rPr>
          <w:rFonts w:ascii="Avenir Next LT Pro" w:hAnsi="Avenir Next LT Pro"/>
        </w:rPr>
      </w:pPr>
      <w:r w:rsidRPr="00DD3155">
        <w:rPr>
          <w:rFonts w:ascii="Avenir Next LT Pro" w:hAnsi="Avenir Next LT Pro" w:cs="Helvetica Neue"/>
          <w:color w:val="FF0000"/>
        </w:rPr>
        <w:t xml:space="preserve">(practice name) </w:t>
      </w:r>
      <w:r w:rsidRPr="00DD3155">
        <w:rPr>
          <w:rFonts w:ascii="Avenir Next LT Pro" w:hAnsi="Avenir Next LT Pro" w:cs="Helvetica Neue"/>
          <w:color w:val="000000"/>
        </w:rPr>
        <w:t>will complete release of information with the party being referred to the agency/provider the referral is going to</w:t>
      </w:r>
      <w:r w:rsidR="00BF0B78">
        <w:rPr>
          <w:rFonts w:ascii="Avenir Next LT Pro" w:hAnsi="Avenir Next LT Pro" w:cs="Helvetica Neue"/>
          <w:color w:val="000000"/>
        </w:rPr>
        <w:t>.</w:t>
      </w:r>
    </w:p>
    <w:p w14:paraId="3C6CB69A" w14:textId="39186D7C" w:rsidR="00850E5A" w:rsidRPr="00DA4345" w:rsidRDefault="00850E5A" w:rsidP="00DA4345">
      <w:pPr>
        <w:pStyle w:val="ListParagraph"/>
        <w:numPr>
          <w:ilvl w:val="1"/>
          <w:numId w:val="31"/>
        </w:numPr>
        <w:rPr>
          <w:rFonts w:ascii="Avenir Next LT Pro" w:hAnsi="Avenir Next LT Pro"/>
        </w:rPr>
      </w:pPr>
      <w:r w:rsidRPr="00DA4345">
        <w:rPr>
          <w:rFonts w:ascii="Avenir Next LT Pro" w:hAnsi="Avenir Next LT Pro"/>
        </w:rPr>
        <w:t xml:space="preserve">Written materials, scripts, or other educational materials the practice uses with member's caregiver(s)/guardian(s) to discuss referral process </w:t>
      </w:r>
      <w:r w:rsidR="00586C15" w:rsidRPr="00DA4345">
        <w:rPr>
          <w:rFonts w:ascii="Avenir Next LT Pro" w:hAnsi="Avenir Next LT Pro"/>
        </w:rPr>
        <w:t>steps.</w:t>
      </w:r>
    </w:p>
    <w:sectPr w:rsidR="00850E5A" w:rsidRPr="00DA4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7E87"/>
    <w:multiLevelType w:val="hybridMultilevel"/>
    <w:tmpl w:val="98DA4AA0"/>
    <w:lvl w:ilvl="0" w:tplc="3946AF7E">
      <w:start w:val="1"/>
      <w:numFmt w:val="decimal"/>
      <w:lvlText w:val="%1."/>
      <w:lvlJc w:val="left"/>
      <w:pPr>
        <w:ind w:left="720" w:hanging="360"/>
      </w:pPr>
    </w:lvl>
    <w:lvl w:ilvl="1" w:tplc="E3CA3E96">
      <w:start w:val="1"/>
      <w:numFmt w:val="lowerLetter"/>
      <w:lvlText w:val="%2."/>
      <w:lvlJc w:val="left"/>
      <w:pPr>
        <w:ind w:left="1440" w:hanging="360"/>
      </w:pPr>
    </w:lvl>
    <w:lvl w:ilvl="2" w:tplc="853A624C">
      <w:start w:val="1"/>
      <w:numFmt w:val="lowerRoman"/>
      <w:lvlText w:val="%3."/>
      <w:lvlJc w:val="right"/>
      <w:pPr>
        <w:ind w:left="2160" w:hanging="180"/>
      </w:pPr>
    </w:lvl>
    <w:lvl w:ilvl="3" w:tplc="8222F460">
      <w:start w:val="1"/>
      <w:numFmt w:val="decimal"/>
      <w:lvlText w:val="%4."/>
      <w:lvlJc w:val="left"/>
      <w:pPr>
        <w:ind w:left="2880" w:hanging="360"/>
      </w:pPr>
      <w:rPr>
        <w:rFonts w:ascii="Times New Roman" w:hAnsi="Times New Roman" w:hint="default"/>
      </w:rPr>
    </w:lvl>
    <w:lvl w:ilvl="4" w:tplc="CE46EECA">
      <w:start w:val="1"/>
      <w:numFmt w:val="lowerLetter"/>
      <w:lvlText w:val="%5."/>
      <w:lvlJc w:val="left"/>
      <w:pPr>
        <w:ind w:left="3600" w:hanging="360"/>
      </w:pPr>
    </w:lvl>
    <w:lvl w:ilvl="5" w:tplc="533E0A78">
      <w:start w:val="1"/>
      <w:numFmt w:val="lowerRoman"/>
      <w:lvlText w:val="%6."/>
      <w:lvlJc w:val="right"/>
      <w:pPr>
        <w:ind w:left="4320" w:hanging="180"/>
      </w:pPr>
    </w:lvl>
    <w:lvl w:ilvl="6" w:tplc="DE167B6E">
      <w:start w:val="1"/>
      <w:numFmt w:val="decimal"/>
      <w:lvlText w:val="%7."/>
      <w:lvlJc w:val="left"/>
      <w:pPr>
        <w:ind w:left="5040" w:hanging="360"/>
      </w:pPr>
    </w:lvl>
    <w:lvl w:ilvl="7" w:tplc="9D9E2A8E">
      <w:start w:val="1"/>
      <w:numFmt w:val="lowerLetter"/>
      <w:lvlText w:val="%8."/>
      <w:lvlJc w:val="left"/>
      <w:pPr>
        <w:ind w:left="5760" w:hanging="360"/>
      </w:pPr>
    </w:lvl>
    <w:lvl w:ilvl="8" w:tplc="D4F2EB9E">
      <w:start w:val="1"/>
      <w:numFmt w:val="lowerRoman"/>
      <w:lvlText w:val="%9."/>
      <w:lvlJc w:val="right"/>
      <w:pPr>
        <w:ind w:left="6480" w:hanging="180"/>
      </w:pPr>
    </w:lvl>
  </w:abstractNum>
  <w:abstractNum w:abstractNumId="1" w15:restartNumberingAfterBreak="0">
    <w:nsid w:val="0772DF6F"/>
    <w:multiLevelType w:val="hybridMultilevel"/>
    <w:tmpl w:val="C6A668A6"/>
    <w:lvl w:ilvl="0" w:tplc="09600FDE">
      <w:start w:val="1"/>
      <w:numFmt w:val="decimal"/>
      <w:lvlText w:val="%1."/>
      <w:lvlJc w:val="left"/>
      <w:pPr>
        <w:ind w:left="720" w:hanging="360"/>
      </w:pPr>
    </w:lvl>
    <w:lvl w:ilvl="1" w:tplc="0BC4CC6A">
      <w:start w:val="7"/>
      <w:numFmt w:val="lowerLetter"/>
      <w:lvlText w:val="%2."/>
      <w:lvlJc w:val="left"/>
      <w:pPr>
        <w:ind w:left="1440" w:hanging="360"/>
      </w:pPr>
      <w:rPr>
        <w:rFonts w:ascii="Times New Roman" w:hAnsi="Times New Roman" w:hint="default"/>
      </w:rPr>
    </w:lvl>
    <w:lvl w:ilvl="2" w:tplc="B7247C10">
      <w:start w:val="1"/>
      <w:numFmt w:val="lowerRoman"/>
      <w:lvlText w:val="%3."/>
      <w:lvlJc w:val="right"/>
      <w:pPr>
        <w:ind w:left="2160" w:hanging="180"/>
      </w:pPr>
    </w:lvl>
    <w:lvl w:ilvl="3" w:tplc="E2B00356">
      <w:start w:val="1"/>
      <w:numFmt w:val="decimal"/>
      <w:lvlText w:val="%4."/>
      <w:lvlJc w:val="left"/>
      <w:pPr>
        <w:ind w:left="2880" w:hanging="360"/>
      </w:pPr>
    </w:lvl>
    <w:lvl w:ilvl="4" w:tplc="3FC85AEC">
      <w:start w:val="1"/>
      <w:numFmt w:val="lowerLetter"/>
      <w:lvlText w:val="%5."/>
      <w:lvlJc w:val="left"/>
      <w:pPr>
        <w:ind w:left="3600" w:hanging="360"/>
      </w:pPr>
    </w:lvl>
    <w:lvl w:ilvl="5" w:tplc="9E12A69A">
      <w:start w:val="1"/>
      <w:numFmt w:val="lowerRoman"/>
      <w:lvlText w:val="%6."/>
      <w:lvlJc w:val="right"/>
      <w:pPr>
        <w:ind w:left="4320" w:hanging="180"/>
      </w:pPr>
    </w:lvl>
    <w:lvl w:ilvl="6" w:tplc="00FE6E52">
      <w:start w:val="1"/>
      <w:numFmt w:val="decimal"/>
      <w:lvlText w:val="%7."/>
      <w:lvlJc w:val="left"/>
      <w:pPr>
        <w:ind w:left="5040" w:hanging="360"/>
      </w:pPr>
    </w:lvl>
    <w:lvl w:ilvl="7" w:tplc="D92ABF1C">
      <w:start w:val="1"/>
      <w:numFmt w:val="lowerLetter"/>
      <w:lvlText w:val="%8."/>
      <w:lvlJc w:val="left"/>
      <w:pPr>
        <w:ind w:left="5760" w:hanging="360"/>
      </w:pPr>
    </w:lvl>
    <w:lvl w:ilvl="8" w:tplc="4DF8B1A8">
      <w:start w:val="1"/>
      <w:numFmt w:val="lowerRoman"/>
      <w:lvlText w:val="%9."/>
      <w:lvlJc w:val="right"/>
      <w:pPr>
        <w:ind w:left="6480" w:hanging="180"/>
      </w:pPr>
    </w:lvl>
  </w:abstractNum>
  <w:abstractNum w:abstractNumId="2" w15:restartNumberingAfterBreak="0">
    <w:nsid w:val="08571FD7"/>
    <w:multiLevelType w:val="hybridMultilevel"/>
    <w:tmpl w:val="920673D0"/>
    <w:lvl w:ilvl="0" w:tplc="87728C74">
      <w:start w:val="1"/>
      <w:numFmt w:val="decimal"/>
      <w:lvlText w:val="%1."/>
      <w:lvlJc w:val="left"/>
      <w:pPr>
        <w:ind w:left="720" w:hanging="360"/>
      </w:pPr>
    </w:lvl>
    <w:lvl w:ilvl="1" w:tplc="D414811E">
      <w:start w:val="1"/>
      <w:numFmt w:val="lowerLetter"/>
      <w:lvlText w:val="%2."/>
      <w:lvlJc w:val="left"/>
      <w:pPr>
        <w:ind w:left="1440" w:hanging="360"/>
      </w:pPr>
    </w:lvl>
    <w:lvl w:ilvl="2" w:tplc="BF328E90">
      <w:start w:val="6"/>
      <w:numFmt w:val="lowerRoman"/>
      <w:lvlText w:val="%3."/>
      <w:lvlJc w:val="right"/>
      <w:pPr>
        <w:ind w:left="2160" w:hanging="180"/>
      </w:pPr>
      <w:rPr>
        <w:rFonts w:ascii="Times New Roman" w:hAnsi="Times New Roman" w:hint="default"/>
      </w:rPr>
    </w:lvl>
    <w:lvl w:ilvl="3" w:tplc="BA443D52">
      <w:start w:val="1"/>
      <w:numFmt w:val="decimal"/>
      <w:lvlText w:val="%4."/>
      <w:lvlJc w:val="left"/>
      <w:pPr>
        <w:ind w:left="2880" w:hanging="360"/>
      </w:pPr>
    </w:lvl>
    <w:lvl w:ilvl="4" w:tplc="BDF02F50">
      <w:start w:val="1"/>
      <w:numFmt w:val="lowerLetter"/>
      <w:lvlText w:val="%5."/>
      <w:lvlJc w:val="left"/>
      <w:pPr>
        <w:ind w:left="3600" w:hanging="360"/>
      </w:pPr>
    </w:lvl>
    <w:lvl w:ilvl="5" w:tplc="65249502">
      <w:start w:val="1"/>
      <w:numFmt w:val="lowerRoman"/>
      <w:lvlText w:val="%6."/>
      <w:lvlJc w:val="right"/>
      <w:pPr>
        <w:ind w:left="4320" w:hanging="180"/>
      </w:pPr>
    </w:lvl>
    <w:lvl w:ilvl="6" w:tplc="DF8450FA">
      <w:start w:val="1"/>
      <w:numFmt w:val="decimal"/>
      <w:lvlText w:val="%7."/>
      <w:lvlJc w:val="left"/>
      <w:pPr>
        <w:ind w:left="5040" w:hanging="360"/>
      </w:pPr>
    </w:lvl>
    <w:lvl w:ilvl="7" w:tplc="D6AC224A">
      <w:start w:val="1"/>
      <w:numFmt w:val="lowerLetter"/>
      <w:lvlText w:val="%8."/>
      <w:lvlJc w:val="left"/>
      <w:pPr>
        <w:ind w:left="5760" w:hanging="360"/>
      </w:pPr>
    </w:lvl>
    <w:lvl w:ilvl="8" w:tplc="B272381E">
      <w:start w:val="1"/>
      <w:numFmt w:val="lowerRoman"/>
      <w:lvlText w:val="%9."/>
      <w:lvlJc w:val="right"/>
      <w:pPr>
        <w:ind w:left="6480" w:hanging="180"/>
      </w:pPr>
    </w:lvl>
  </w:abstractNum>
  <w:abstractNum w:abstractNumId="3" w15:restartNumberingAfterBreak="0">
    <w:nsid w:val="10E95D65"/>
    <w:multiLevelType w:val="hybridMultilevel"/>
    <w:tmpl w:val="53264736"/>
    <w:lvl w:ilvl="0" w:tplc="8020DF2C">
      <w:start w:val="800"/>
      <w:numFmt w:val="bullet"/>
      <w:lvlText w:val=""/>
      <w:lvlJc w:val="left"/>
      <w:pPr>
        <w:ind w:left="1080" w:hanging="360"/>
      </w:pPr>
      <w:rPr>
        <w:rFonts w:ascii="Symbol" w:eastAsiaTheme="minorHAnsi" w:hAnsi="Symbol"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BD236F"/>
    <w:multiLevelType w:val="hybridMultilevel"/>
    <w:tmpl w:val="0FEAE7F8"/>
    <w:lvl w:ilvl="0" w:tplc="B5A03E06">
      <w:start w:val="1"/>
      <w:numFmt w:val="decimal"/>
      <w:lvlText w:val="%1."/>
      <w:lvlJc w:val="left"/>
      <w:pPr>
        <w:ind w:left="720" w:hanging="360"/>
      </w:pPr>
    </w:lvl>
    <w:lvl w:ilvl="1" w:tplc="FA9A6FD2">
      <w:start w:val="1"/>
      <w:numFmt w:val="lowerLetter"/>
      <w:lvlText w:val="%2."/>
      <w:lvlJc w:val="left"/>
      <w:pPr>
        <w:ind w:left="1440" w:hanging="360"/>
      </w:pPr>
    </w:lvl>
    <w:lvl w:ilvl="2" w:tplc="4C48DBFA">
      <w:start w:val="3"/>
      <w:numFmt w:val="lowerRoman"/>
      <w:lvlText w:val="%3."/>
      <w:lvlJc w:val="right"/>
      <w:pPr>
        <w:ind w:left="2160" w:hanging="180"/>
      </w:pPr>
      <w:rPr>
        <w:rFonts w:ascii="Times New Roman" w:hAnsi="Times New Roman" w:hint="default"/>
      </w:rPr>
    </w:lvl>
    <w:lvl w:ilvl="3" w:tplc="8B92078C">
      <w:start w:val="1"/>
      <w:numFmt w:val="decimal"/>
      <w:lvlText w:val="%4."/>
      <w:lvlJc w:val="left"/>
      <w:pPr>
        <w:ind w:left="2880" w:hanging="360"/>
      </w:pPr>
    </w:lvl>
    <w:lvl w:ilvl="4" w:tplc="E55CADD6">
      <w:start w:val="1"/>
      <w:numFmt w:val="lowerLetter"/>
      <w:lvlText w:val="%5."/>
      <w:lvlJc w:val="left"/>
      <w:pPr>
        <w:ind w:left="3600" w:hanging="360"/>
      </w:pPr>
    </w:lvl>
    <w:lvl w:ilvl="5" w:tplc="6390DFE4">
      <w:start w:val="1"/>
      <w:numFmt w:val="lowerRoman"/>
      <w:lvlText w:val="%6."/>
      <w:lvlJc w:val="right"/>
      <w:pPr>
        <w:ind w:left="4320" w:hanging="180"/>
      </w:pPr>
    </w:lvl>
    <w:lvl w:ilvl="6" w:tplc="E4981CF0">
      <w:start w:val="1"/>
      <w:numFmt w:val="decimal"/>
      <w:lvlText w:val="%7."/>
      <w:lvlJc w:val="left"/>
      <w:pPr>
        <w:ind w:left="5040" w:hanging="360"/>
      </w:pPr>
    </w:lvl>
    <w:lvl w:ilvl="7" w:tplc="A5A2B9AC">
      <w:start w:val="1"/>
      <w:numFmt w:val="lowerLetter"/>
      <w:lvlText w:val="%8."/>
      <w:lvlJc w:val="left"/>
      <w:pPr>
        <w:ind w:left="5760" w:hanging="360"/>
      </w:pPr>
    </w:lvl>
    <w:lvl w:ilvl="8" w:tplc="7D046DD2">
      <w:start w:val="1"/>
      <w:numFmt w:val="lowerRoman"/>
      <w:lvlText w:val="%9."/>
      <w:lvlJc w:val="right"/>
      <w:pPr>
        <w:ind w:left="6480" w:hanging="180"/>
      </w:pPr>
    </w:lvl>
  </w:abstractNum>
  <w:abstractNum w:abstractNumId="5" w15:restartNumberingAfterBreak="0">
    <w:nsid w:val="1B27685B"/>
    <w:multiLevelType w:val="hybridMultilevel"/>
    <w:tmpl w:val="86640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EA946"/>
    <w:multiLevelType w:val="hybridMultilevel"/>
    <w:tmpl w:val="18F82A04"/>
    <w:lvl w:ilvl="0" w:tplc="50B47E8C">
      <w:start w:val="1"/>
      <w:numFmt w:val="decimal"/>
      <w:lvlText w:val="%1."/>
      <w:lvlJc w:val="left"/>
      <w:pPr>
        <w:ind w:left="720" w:hanging="360"/>
      </w:pPr>
    </w:lvl>
    <w:lvl w:ilvl="1" w:tplc="2E861268">
      <w:start w:val="6"/>
      <w:numFmt w:val="lowerLetter"/>
      <w:lvlText w:val="%2."/>
      <w:lvlJc w:val="left"/>
      <w:pPr>
        <w:ind w:left="1440" w:hanging="360"/>
      </w:pPr>
      <w:rPr>
        <w:rFonts w:ascii="Times New Roman" w:hAnsi="Times New Roman" w:hint="default"/>
      </w:rPr>
    </w:lvl>
    <w:lvl w:ilvl="2" w:tplc="77742A7C">
      <w:start w:val="1"/>
      <w:numFmt w:val="lowerRoman"/>
      <w:lvlText w:val="%3."/>
      <w:lvlJc w:val="right"/>
      <w:pPr>
        <w:ind w:left="2160" w:hanging="180"/>
      </w:pPr>
    </w:lvl>
    <w:lvl w:ilvl="3" w:tplc="240A05D2">
      <w:start w:val="1"/>
      <w:numFmt w:val="decimal"/>
      <w:lvlText w:val="%4."/>
      <w:lvlJc w:val="left"/>
      <w:pPr>
        <w:ind w:left="2880" w:hanging="360"/>
      </w:pPr>
    </w:lvl>
    <w:lvl w:ilvl="4" w:tplc="86AACCA6">
      <w:start w:val="1"/>
      <w:numFmt w:val="lowerLetter"/>
      <w:lvlText w:val="%5."/>
      <w:lvlJc w:val="left"/>
      <w:pPr>
        <w:ind w:left="3600" w:hanging="360"/>
      </w:pPr>
    </w:lvl>
    <w:lvl w:ilvl="5" w:tplc="7CBCC02E">
      <w:start w:val="1"/>
      <w:numFmt w:val="lowerRoman"/>
      <w:lvlText w:val="%6."/>
      <w:lvlJc w:val="right"/>
      <w:pPr>
        <w:ind w:left="4320" w:hanging="180"/>
      </w:pPr>
    </w:lvl>
    <w:lvl w:ilvl="6" w:tplc="168C6C56">
      <w:start w:val="1"/>
      <w:numFmt w:val="decimal"/>
      <w:lvlText w:val="%7."/>
      <w:lvlJc w:val="left"/>
      <w:pPr>
        <w:ind w:left="5040" w:hanging="360"/>
      </w:pPr>
    </w:lvl>
    <w:lvl w:ilvl="7" w:tplc="AD5402C6">
      <w:start w:val="1"/>
      <w:numFmt w:val="lowerLetter"/>
      <w:lvlText w:val="%8."/>
      <w:lvlJc w:val="left"/>
      <w:pPr>
        <w:ind w:left="5760" w:hanging="360"/>
      </w:pPr>
    </w:lvl>
    <w:lvl w:ilvl="8" w:tplc="E76E2EB4">
      <w:start w:val="1"/>
      <w:numFmt w:val="lowerRoman"/>
      <w:lvlText w:val="%9."/>
      <w:lvlJc w:val="right"/>
      <w:pPr>
        <w:ind w:left="6480" w:hanging="180"/>
      </w:pPr>
    </w:lvl>
  </w:abstractNum>
  <w:abstractNum w:abstractNumId="7" w15:restartNumberingAfterBreak="0">
    <w:nsid w:val="27813255"/>
    <w:multiLevelType w:val="hybridMultilevel"/>
    <w:tmpl w:val="44525618"/>
    <w:lvl w:ilvl="0" w:tplc="8020DF2C">
      <w:start w:val="800"/>
      <w:numFmt w:val="bullet"/>
      <w:lvlText w:val=""/>
      <w:lvlJc w:val="left"/>
      <w:pPr>
        <w:ind w:left="1440" w:hanging="360"/>
      </w:pPr>
      <w:rPr>
        <w:rFonts w:ascii="Symbol" w:eastAsiaTheme="minorHAnsi" w:hAnsi="Symbol" w:cstheme="minorBid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4FA84B"/>
    <w:multiLevelType w:val="hybridMultilevel"/>
    <w:tmpl w:val="B9FC7E42"/>
    <w:lvl w:ilvl="0" w:tplc="33AA4760">
      <w:start w:val="1"/>
      <w:numFmt w:val="decimal"/>
      <w:lvlText w:val="%1."/>
      <w:lvlJc w:val="left"/>
      <w:pPr>
        <w:ind w:left="720" w:hanging="360"/>
      </w:pPr>
    </w:lvl>
    <w:lvl w:ilvl="1" w:tplc="7C52FA0E">
      <w:start w:val="1"/>
      <w:numFmt w:val="lowerLetter"/>
      <w:lvlText w:val="%2."/>
      <w:lvlJc w:val="left"/>
      <w:pPr>
        <w:ind w:left="1440" w:hanging="360"/>
      </w:pPr>
    </w:lvl>
    <w:lvl w:ilvl="2" w:tplc="7BF4D0BA">
      <w:start w:val="2"/>
      <w:numFmt w:val="lowerRoman"/>
      <w:lvlText w:val="%3."/>
      <w:lvlJc w:val="right"/>
      <w:pPr>
        <w:ind w:left="2160" w:hanging="180"/>
      </w:pPr>
      <w:rPr>
        <w:rFonts w:ascii="Times New Roman" w:hAnsi="Times New Roman" w:hint="default"/>
      </w:rPr>
    </w:lvl>
    <w:lvl w:ilvl="3" w:tplc="EEC233BE">
      <w:start w:val="1"/>
      <w:numFmt w:val="decimal"/>
      <w:lvlText w:val="%4."/>
      <w:lvlJc w:val="left"/>
      <w:pPr>
        <w:ind w:left="2880" w:hanging="360"/>
      </w:pPr>
    </w:lvl>
    <w:lvl w:ilvl="4" w:tplc="560A11EA">
      <w:start w:val="1"/>
      <w:numFmt w:val="lowerLetter"/>
      <w:lvlText w:val="%5."/>
      <w:lvlJc w:val="left"/>
      <w:pPr>
        <w:ind w:left="3600" w:hanging="360"/>
      </w:pPr>
    </w:lvl>
    <w:lvl w:ilvl="5" w:tplc="C04A46D8">
      <w:start w:val="1"/>
      <w:numFmt w:val="lowerRoman"/>
      <w:lvlText w:val="%6."/>
      <w:lvlJc w:val="right"/>
      <w:pPr>
        <w:ind w:left="4320" w:hanging="180"/>
      </w:pPr>
    </w:lvl>
    <w:lvl w:ilvl="6" w:tplc="32F8D15C">
      <w:start w:val="1"/>
      <w:numFmt w:val="decimal"/>
      <w:lvlText w:val="%7."/>
      <w:lvlJc w:val="left"/>
      <w:pPr>
        <w:ind w:left="5040" w:hanging="360"/>
      </w:pPr>
    </w:lvl>
    <w:lvl w:ilvl="7" w:tplc="708A01B0">
      <w:start w:val="1"/>
      <w:numFmt w:val="lowerLetter"/>
      <w:lvlText w:val="%8."/>
      <w:lvlJc w:val="left"/>
      <w:pPr>
        <w:ind w:left="5760" w:hanging="360"/>
      </w:pPr>
    </w:lvl>
    <w:lvl w:ilvl="8" w:tplc="08A875E0">
      <w:start w:val="1"/>
      <w:numFmt w:val="lowerRoman"/>
      <w:lvlText w:val="%9."/>
      <w:lvlJc w:val="right"/>
      <w:pPr>
        <w:ind w:left="6480" w:hanging="180"/>
      </w:pPr>
    </w:lvl>
  </w:abstractNum>
  <w:abstractNum w:abstractNumId="9" w15:restartNumberingAfterBreak="0">
    <w:nsid w:val="2FBFD7A5"/>
    <w:multiLevelType w:val="hybridMultilevel"/>
    <w:tmpl w:val="233AD510"/>
    <w:lvl w:ilvl="0" w:tplc="780E171C">
      <w:start w:val="1"/>
      <w:numFmt w:val="decimal"/>
      <w:lvlText w:val="%1."/>
      <w:lvlJc w:val="left"/>
      <w:pPr>
        <w:ind w:left="720" w:hanging="360"/>
      </w:pPr>
    </w:lvl>
    <w:lvl w:ilvl="1" w:tplc="CE844590">
      <w:start w:val="5"/>
      <w:numFmt w:val="lowerLetter"/>
      <w:lvlText w:val="%2."/>
      <w:lvlJc w:val="left"/>
      <w:pPr>
        <w:ind w:left="1440" w:hanging="360"/>
      </w:pPr>
      <w:rPr>
        <w:rFonts w:ascii="Times New Roman" w:hAnsi="Times New Roman" w:hint="default"/>
      </w:rPr>
    </w:lvl>
    <w:lvl w:ilvl="2" w:tplc="1CCABD0E">
      <w:start w:val="1"/>
      <w:numFmt w:val="lowerRoman"/>
      <w:lvlText w:val="%3."/>
      <w:lvlJc w:val="right"/>
      <w:pPr>
        <w:ind w:left="2160" w:hanging="180"/>
      </w:pPr>
    </w:lvl>
    <w:lvl w:ilvl="3" w:tplc="57FCD69A">
      <w:start w:val="1"/>
      <w:numFmt w:val="decimal"/>
      <w:lvlText w:val="%4."/>
      <w:lvlJc w:val="left"/>
      <w:pPr>
        <w:ind w:left="2880" w:hanging="360"/>
      </w:pPr>
    </w:lvl>
    <w:lvl w:ilvl="4" w:tplc="52D061A0">
      <w:start w:val="1"/>
      <w:numFmt w:val="lowerLetter"/>
      <w:lvlText w:val="%5."/>
      <w:lvlJc w:val="left"/>
      <w:pPr>
        <w:ind w:left="3600" w:hanging="360"/>
      </w:pPr>
    </w:lvl>
    <w:lvl w:ilvl="5" w:tplc="D6A28AE4">
      <w:start w:val="1"/>
      <w:numFmt w:val="lowerRoman"/>
      <w:lvlText w:val="%6."/>
      <w:lvlJc w:val="right"/>
      <w:pPr>
        <w:ind w:left="4320" w:hanging="180"/>
      </w:pPr>
    </w:lvl>
    <w:lvl w:ilvl="6" w:tplc="ADF2B3C6">
      <w:start w:val="1"/>
      <w:numFmt w:val="decimal"/>
      <w:lvlText w:val="%7."/>
      <w:lvlJc w:val="left"/>
      <w:pPr>
        <w:ind w:left="5040" w:hanging="360"/>
      </w:pPr>
    </w:lvl>
    <w:lvl w:ilvl="7" w:tplc="643CAF5A">
      <w:start w:val="1"/>
      <w:numFmt w:val="lowerLetter"/>
      <w:lvlText w:val="%8."/>
      <w:lvlJc w:val="left"/>
      <w:pPr>
        <w:ind w:left="5760" w:hanging="360"/>
      </w:pPr>
    </w:lvl>
    <w:lvl w:ilvl="8" w:tplc="94BEE140">
      <w:start w:val="1"/>
      <w:numFmt w:val="lowerRoman"/>
      <w:lvlText w:val="%9."/>
      <w:lvlJc w:val="right"/>
      <w:pPr>
        <w:ind w:left="6480" w:hanging="180"/>
      </w:pPr>
    </w:lvl>
  </w:abstractNum>
  <w:abstractNum w:abstractNumId="10" w15:restartNumberingAfterBreak="0">
    <w:nsid w:val="34F43091"/>
    <w:multiLevelType w:val="hybridMultilevel"/>
    <w:tmpl w:val="C6AA0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3008"/>
    <w:multiLevelType w:val="hybridMultilevel"/>
    <w:tmpl w:val="14A2EAF2"/>
    <w:lvl w:ilvl="0" w:tplc="C69AA80E">
      <w:start w:val="1"/>
      <w:numFmt w:val="decimal"/>
      <w:lvlText w:val="%1."/>
      <w:lvlJc w:val="left"/>
      <w:pPr>
        <w:ind w:left="720" w:hanging="360"/>
      </w:pPr>
    </w:lvl>
    <w:lvl w:ilvl="1" w:tplc="C1E286F4">
      <w:start w:val="1"/>
      <w:numFmt w:val="lowerLetter"/>
      <w:lvlText w:val="%2."/>
      <w:lvlJc w:val="left"/>
      <w:pPr>
        <w:ind w:left="1440" w:hanging="360"/>
      </w:pPr>
    </w:lvl>
    <w:lvl w:ilvl="2" w:tplc="B914A7D0">
      <w:start w:val="1"/>
      <w:numFmt w:val="lowerRoman"/>
      <w:lvlText w:val="%3."/>
      <w:lvlJc w:val="right"/>
      <w:pPr>
        <w:ind w:left="2160" w:hanging="180"/>
      </w:pPr>
    </w:lvl>
    <w:lvl w:ilvl="3" w:tplc="4BEAE4FC">
      <w:start w:val="2"/>
      <w:numFmt w:val="decimal"/>
      <w:lvlText w:val="%4."/>
      <w:lvlJc w:val="left"/>
      <w:pPr>
        <w:ind w:left="2880" w:hanging="360"/>
      </w:pPr>
      <w:rPr>
        <w:rFonts w:ascii="Times New Roman" w:hAnsi="Times New Roman" w:hint="default"/>
      </w:rPr>
    </w:lvl>
    <w:lvl w:ilvl="4" w:tplc="3C8ACD78">
      <w:start w:val="1"/>
      <w:numFmt w:val="lowerLetter"/>
      <w:lvlText w:val="%5."/>
      <w:lvlJc w:val="left"/>
      <w:pPr>
        <w:ind w:left="3600" w:hanging="360"/>
      </w:pPr>
    </w:lvl>
    <w:lvl w:ilvl="5" w:tplc="21CE4C28">
      <w:start w:val="1"/>
      <w:numFmt w:val="lowerRoman"/>
      <w:lvlText w:val="%6."/>
      <w:lvlJc w:val="right"/>
      <w:pPr>
        <w:ind w:left="4320" w:hanging="180"/>
      </w:pPr>
    </w:lvl>
    <w:lvl w:ilvl="6" w:tplc="15F47608">
      <w:start w:val="1"/>
      <w:numFmt w:val="decimal"/>
      <w:lvlText w:val="%7."/>
      <w:lvlJc w:val="left"/>
      <w:pPr>
        <w:ind w:left="5040" w:hanging="360"/>
      </w:pPr>
    </w:lvl>
    <w:lvl w:ilvl="7" w:tplc="B32AEEB8">
      <w:start w:val="1"/>
      <w:numFmt w:val="lowerLetter"/>
      <w:lvlText w:val="%8."/>
      <w:lvlJc w:val="left"/>
      <w:pPr>
        <w:ind w:left="5760" w:hanging="360"/>
      </w:pPr>
    </w:lvl>
    <w:lvl w:ilvl="8" w:tplc="9F4CB920">
      <w:start w:val="1"/>
      <w:numFmt w:val="lowerRoman"/>
      <w:lvlText w:val="%9."/>
      <w:lvlJc w:val="right"/>
      <w:pPr>
        <w:ind w:left="6480" w:hanging="180"/>
      </w:pPr>
    </w:lvl>
  </w:abstractNum>
  <w:abstractNum w:abstractNumId="12" w15:restartNumberingAfterBreak="0">
    <w:nsid w:val="38455207"/>
    <w:multiLevelType w:val="hybridMultilevel"/>
    <w:tmpl w:val="BF2814A2"/>
    <w:lvl w:ilvl="0" w:tplc="E19E2324">
      <w:start w:val="1"/>
      <w:numFmt w:val="decimal"/>
      <w:lvlText w:val="%1."/>
      <w:lvlJc w:val="left"/>
      <w:pPr>
        <w:ind w:left="720" w:hanging="360"/>
      </w:pPr>
    </w:lvl>
    <w:lvl w:ilvl="1" w:tplc="85021708">
      <w:start w:val="1"/>
      <w:numFmt w:val="lowerLetter"/>
      <w:lvlText w:val="%2."/>
      <w:lvlJc w:val="left"/>
      <w:pPr>
        <w:ind w:left="1440" w:hanging="360"/>
      </w:pPr>
    </w:lvl>
    <w:lvl w:ilvl="2" w:tplc="FF7E4BB6">
      <w:start w:val="1"/>
      <w:numFmt w:val="lowerRoman"/>
      <w:lvlText w:val="%3."/>
      <w:lvlJc w:val="right"/>
      <w:pPr>
        <w:ind w:left="2160" w:hanging="180"/>
      </w:pPr>
    </w:lvl>
    <w:lvl w:ilvl="3" w:tplc="D8164F58">
      <w:start w:val="4"/>
      <w:numFmt w:val="decimal"/>
      <w:lvlText w:val="%4."/>
      <w:lvlJc w:val="left"/>
      <w:pPr>
        <w:ind w:left="2880" w:hanging="360"/>
      </w:pPr>
      <w:rPr>
        <w:rFonts w:ascii="Times New Roman" w:hAnsi="Times New Roman" w:hint="default"/>
      </w:rPr>
    </w:lvl>
    <w:lvl w:ilvl="4" w:tplc="4A5AC070">
      <w:start w:val="1"/>
      <w:numFmt w:val="lowerLetter"/>
      <w:lvlText w:val="%5."/>
      <w:lvlJc w:val="left"/>
      <w:pPr>
        <w:ind w:left="3600" w:hanging="360"/>
      </w:pPr>
    </w:lvl>
    <w:lvl w:ilvl="5" w:tplc="0F8AA4D4">
      <w:start w:val="1"/>
      <w:numFmt w:val="lowerRoman"/>
      <w:lvlText w:val="%6."/>
      <w:lvlJc w:val="right"/>
      <w:pPr>
        <w:ind w:left="4320" w:hanging="180"/>
      </w:pPr>
    </w:lvl>
    <w:lvl w:ilvl="6" w:tplc="C7187182">
      <w:start w:val="1"/>
      <w:numFmt w:val="decimal"/>
      <w:lvlText w:val="%7."/>
      <w:lvlJc w:val="left"/>
      <w:pPr>
        <w:ind w:left="5040" w:hanging="360"/>
      </w:pPr>
    </w:lvl>
    <w:lvl w:ilvl="7" w:tplc="287C8EDC">
      <w:start w:val="1"/>
      <w:numFmt w:val="lowerLetter"/>
      <w:lvlText w:val="%8."/>
      <w:lvlJc w:val="left"/>
      <w:pPr>
        <w:ind w:left="5760" w:hanging="360"/>
      </w:pPr>
    </w:lvl>
    <w:lvl w:ilvl="8" w:tplc="F95A9B52">
      <w:start w:val="1"/>
      <w:numFmt w:val="lowerRoman"/>
      <w:lvlText w:val="%9."/>
      <w:lvlJc w:val="right"/>
      <w:pPr>
        <w:ind w:left="6480" w:hanging="180"/>
      </w:pPr>
    </w:lvl>
  </w:abstractNum>
  <w:abstractNum w:abstractNumId="13" w15:restartNumberingAfterBreak="0">
    <w:nsid w:val="384A9645"/>
    <w:multiLevelType w:val="hybridMultilevel"/>
    <w:tmpl w:val="3F5AAD82"/>
    <w:lvl w:ilvl="0" w:tplc="CABC4C0A">
      <w:start w:val="1"/>
      <w:numFmt w:val="decimal"/>
      <w:lvlText w:val="%1."/>
      <w:lvlJc w:val="left"/>
      <w:pPr>
        <w:ind w:left="720" w:hanging="360"/>
      </w:pPr>
    </w:lvl>
    <w:lvl w:ilvl="1" w:tplc="A4ACCB60">
      <w:start w:val="1"/>
      <w:numFmt w:val="lowerLetter"/>
      <w:lvlText w:val="%2."/>
      <w:lvlJc w:val="left"/>
      <w:pPr>
        <w:ind w:left="1440" w:hanging="360"/>
      </w:pPr>
    </w:lvl>
    <w:lvl w:ilvl="2" w:tplc="CAF82E76">
      <w:start w:val="7"/>
      <w:numFmt w:val="lowerRoman"/>
      <w:lvlText w:val="%3."/>
      <w:lvlJc w:val="right"/>
      <w:pPr>
        <w:ind w:left="2160" w:hanging="180"/>
      </w:pPr>
      <w:rPr>
        <w:rFonts w:ascii="Times New Roman" w:hAnsi="Times New Roman" w:hint="default"/>
      </w:rPr>
    </w:lvl>
    <w:lvl w:ilvl="3" w:tplc="B7E8DE62">
      <w:start w:val="1"/>
      <w:numFmt w:val="decimal"/>
      <w:lvlText w:val="%4."/>
      <w:lvlJc w:val="left"/>
      <w:pPr>
        <w:ind w:left="2880" w:hanging="360"/>
      </w:pPr>
    </w:lvl>
    <w:lvl w:ilvl="4" w:tplc="DB6A1648">
      <w:start w:val="1"/>
      <w:numFmt w:val="lowerLetter"/>
      <w:lvlText w:val="%5."/>
      <w:lvlJc w:val="left"/>
      <w:pPr>
        <w:ind w:left="3600" w:hanging="360"/>
      </w:pPr>
    </w:lvl>
    <w:lvl w:ilvl="5" w:tplc="1E5E7A72">
      <w:start w:val="1"/>
      <w:numFmt w:val="lowerRoman"/>
      <w:lvlText w:val="%6."/>
      <w:lvlJc w:val="right"/>
      <w:pPr>
        <w:ind w:left="4320" w:hanging="180"/>
      </w:pPr>
    </w:lvl>
    <w:lvl w:ilvl="6" w:tplc="F594CB34">
      <w:start w:val="1"/>
      <w:numFmt w:val="decimal"/>
      <w:lvlText w:val="%7."/>
      <w:lvlJc w:val="left"/>
      <w:pPr>
        <w:ind w:left="5040" w:hanging="360"/>
      </w:pPr>
    </w:lvl>
    <w:lvl w:ilvl="7" w:tplc="3DECD718">
      <w:start w:val="1"/>
      <w:numFmt w:val="lowerLetter"/>
      <w:lvlText w:val="%8."/>
      <w:lvlJc w:val="left"/>
      <w:pPr>
        <w:ind w:left="5760" w:hanging="360"/>
      </w:pPr>
    </w:lvl>
    <w:lvl w:ilvl="8" w:tplc="4628CFEC">
      <w:start w:val="1"/>
      <w:numFmt w:val="lowerRoman"/>
      <w:lvlText w:val="%9."/>
      <w:lvlJc w:val="right"/>
      <w:pPr>
        <w:ind w:left="6480" w:hanging="180"/>
      </w:pPr>
    </w:lvl>
  </w:abstractNum>
  <w:abstractNum w:abstractNumId="14" w15:restartNumberingAfterBreak="0">
    <w:nsid w:val="451B1E85"/>
    <w:multiLevelType w:val="hybridMultilevel"/>
    <w:tmpl w:val="2A9AD588"/>
    <w:lvl w:ilvl="0" w:tplc="6192AD50">
      <w:start w:val="1"/>
      <w:numFmt w:val="decimal"/>
      <w:lvlText w:val="%1."/>
      <w:lvlJc w:val="left"/>
      <w:pPr>
        <w:ind w:left="720" w:hanging="360"/>
      </w:pPr>
    </w:lvl>
    <w:lvl w:ilvl="1" w:tplc="6614A95E">
      <w:start w:val="1"/>
      <w:numFmt w:val="lowerLetter"/>
      <w:lvlText w:val="%2."/>
      <w:lvlJc w:val="left"/>
      <w:pPr>
        <w:ind w:left="1440" w:hanging="360"/>
      </w:pPr>
    </w:lvl>
    <w:lvl w:ilvl="2" w:tplc="E7F43ADC">
      <w:start w:val="5"/>
      <w:numFmt w:val="lowerRoman"/>
      <w:lvlText w:val="%3."/>
      <w:lvlJc w:val="right"/>
      <w:pPr>
        <w:ind w:left="2160" w:hanging="180"/>
      </w:pPr>
      <w:rPr>
        <w:rFonts w:ascii="Times New Roman" w:hAnsi="Times New Roman" w:hint="default"/>
      </w:rPr>
    </w:lvl>
    <w:lvl w:ilvl="3" w:tplc="785609C2">
      <w:start w:val="1"/>
      <w:numFmt w:val="decimal"/>
      <w:lvlText w:val="%4."/>
      <w:lvlJc w:val="left"/>
      <w:pPr>
        <w:ind w:left="2880" w:hanging="360"/>
      </w:pPr>
    </w:lvl>
    <w:lvl w:ilvl="4" w:tplc="D298883E">
      <w:start w:val="1"/>
      <w:numFmt w:val="lowerLetter"/>
      <w:lvlText w:val="%5."/>
      <w:lvlJc w:val="left"/>
      <w:pPr>
        <w:ind w:left="3600" w:hanging="360"/>
      </w:pPr>
    </w:lvl>
    <w:lvl w:ilvl="5" w:tplc="1F1277BC">
      <w:start w:val="1"/>
      <w:numFmt w:val="lowerRoman"/>
      <w:lvlText w:val="%6."/>
      <w:lvlJc w:val="right"/>
      <w:pPr>
        <w:ind w:left="4320" w:hanging="180"/>
      </w:pPr>
    </w:lvl>
    <w:lvl w:ilvl="6" w:tplc="F8A800A8">
      <w:start w:val="1"/>
      <w:numFmt w:val="decimal"/>
      <w:lvlText w:val="%7."/>
      <w:lvlJc w:val="left"/>
      <w:pPr>
        <w:ind w:left="5040" w:hanging="360"/>
      </w:pPr>
    </w:lvl>
    <w:lvl w:ilvl="7" w:tplc="9D44DEA2">
      <w:start w:val="1"/>
      <w:numFmt w:val="lowerLetter"/>
      <w:lvlText w:val="%8."/>
      <w:lvlJc w:val="left"/>
      <w:pPr>
        <w:ind w:left="5760" w:hanging="360"/>
      </w:pPr>
    </w:lvl>
    <w:lvl w:ilvl="8" w:tplc="6ECAA0EE">
      <w:start w:val="1"/>
      <w:numFmt w:val="lowerRoman"/>
      <w:lvlText w:val="%9."/>
      <w:lvlJc w:val="right"/>
      <w:pPr>
        <w:ind w:left="6480" w:hanging="180"/>
      </w:pPr>
    </w:lvl>
  </w:abstractNum>
  <w:abstractNum w:abstractNumId="15" w15:restartNumberingAfterBreak="0">
    <w:nsid w:val="455EAC59"/>
    <w:multiLevelType w:val="hybridMultilevel"/>
    <w:tmpl w:val="FA8C68BA"/>
    <w:lvl w:ilvl="0" w:tplc="100C2236">
      <w:start w:val="1"/>
      <w:numFmt w:val="decimal"/>
      <w:lvlText w:val="%1."/>
      <w:lvlJc w:val="left"/>
      <w:pPr>
        <w:ind w:left="720" w:hanging="360"/>
      </w:pPr>
    </w:lvl>
    <w:lvl w:ilvl="1" w:tplc="FC2CEA22">
      <w:start w:val="1"/>
      <w:numFmt w:val="lowerLetter"/>
      <w:lvlText w:val="%2."/>
      <w:lvlJc w:val="left"/>
      <w:pPr>
        <w:ind w:left="1440" w:hanging="360"/>
      </w:pPr>
    </w:lvl>
    <w:lvl w:ilvl="2" w:tplc="CC320DD6">
      <w:start w:val="2"/>
      <w:numFmt w:val="lowerRoman"/>
      <w:lvlText w:val="%3."/>
      <w:lvlJc w:val="right"/>
      <w:pPr>
        <w:ind w:left="2160" w:hanging="180"/>
      </w:pPr>
      <w:rPr>
        <w:rFonts w:ascii="Times New Roman" w:hAnsi="Times New Roman" w:hint="default"/>
      </w:rPr>
    </w:lvl>
    <w:lvl w:ilvl="3" w:tplc="0F4AD0C4">
      <w:start w:val="1"/>
      <w:numFmt w:val="decimal"/>
      <w:lvlText w:val="%4."/>
      <w:lvlJc w:val="left"/>
      <w:pPr>
        <w:ind w:left="2880" w:hanging="360"/>
      </w:pPr>
    </w:lvl>
    <w:lvl w:ilvl="4" w:tplc="71A2C040">
      <w:start w:val="1"/>
      <w:numFmt w:val="lowerLetter"/>
      <w:lvlText w:val="%5."/>
      <w:lvlJc w:val="left"/>
      <w:pPr>
        <w:ind w:left="3600" w:hanging="360"/>
      </w:pPr>
    </w:lvl>
    <w:lvl w:ilvl="5" w:tplc="F078E54E">
      <w:start w:val="1"/>
      <w:numFmt w:val="lowerRoman"/>
      <w:lvlText w:val="%6."/>
      <w:lvlJc w:val="right"/>
      <w:pPr>
        <w:ind w:left="4320" w:hanging="180"/>
      </w:pPr>
    </w:lvl>
    <w:lvl w:ilvl="6" w:tplc="903AAC72">
      <w:start w:val="1"/>
      <w:numFmt w:val="decimal"/>
      <w:lvlText w:val="%7."/>
      <w:lvlJc w:val="left"/>
      <w:pPr>
        <w:ind w:left="5040" w:hanging="360"/>
      </w:pPr>
    </w:lvl>
    <w:lvl w:ilvl="7" w:tplc="4322D890">
      <w:start w:val="1"/>
      <w:numFmt w:val="lowerLetter"/>
      <w:lvlText w:val="%8."/>
      <w:lvlJc w:val="left"/>
      <w:pPr>
        <w:ind w:left="5760" w:hanging="360"/>
      </w:pPr>
    </w:lvl>
    <w:lvl w:ilvl="8" w:tplc="AEE64090">
      <w:start w:val="1"/>
      <w:numFmt w:val="lowerRoman"/>
      <w:lvlText w:val="%9."/>
      <w:lvlJc w:val="right"/>
      <w:pPr>
        <w:ind w:left="6480" w:hanging="180"/>
      </w:pPr>
    </w:lvl>
  </w:abstractNum>
  <w:abstractNum w:abstractNumId="16" w15:restartNumberingAfterBreak="0">
    <w:nsid w:val="460F4A11"/>
    <w:multiLevelType w:val="hybridMultilevel"/>
    <w:tmpl w:val="2E1AF1BE"/>
    <w:lvl w:ilvl="0" w:tplc="C9B83F2A">
      <w:start w:val="1"/>
      <w:numFmt w:val="decimal"/>
      <w:lvlText w:val="%1."/>
      <w:lvlJc w:val="left"/>
      <w:pPr>
        <w:ind w:left="720" w:hanging="360"/>
      </w:pPr>
    </w:lvl>
    <w:lvl w:ilvl="1" w:tplc="BAD29074">
      <w:start w:val="1"/>
      <w:numFmt w:val="lowerLetter"/>
      <w:lvlText w:val="%2."/>
      <w:lvlJc w:val="left"/>
      <w:pPr>
        <w:ind w:left="1440" w:hanging="360"/>
      </w:pPr>
    </w:lvl>
    <w:lvl w:ilvl="2" w:tplc="4F8C0D4E">
      <w:start w:val="1"/>
      <w:numFmt w:val="lowerRoman"/>
      <w:lvlText w:val="%3."/>
      <w:lvlJc w:val="right"/>
      <w:pPr>
        <w:ind w:left="2160" w:hanging="180"/>
      </w:pPr>
      <w:rPr>
        <w:rFonts w:ascii="Times New Roman" w:hAnsi="Times New Roman" w:hint="default"/>
      </w:rPr>
    </w:lvl>
    <w:lvl w:ilvl="3" w:tplc="D6CCF1A0">
      <w:start w:val="1"/>
      <w:numFmt w:val="decimal"/>
      <w:lvlText w:val="%4."/>
      <w:lvlJc w:val="left"/>
      <w:pPr>
        <w:ind w:left="2880" w:hanging="360"/>
      </w:pPr>
    </w:lvl>
    <w:lvl w:ilvl="4" w:tplc="2A10EDA6">
      <w:start w:val="1"/>
      <w:numFmt w:val="lowerLetter"/>
      <w:lvlText w:val="%5."/>
      <w:lvlJc w:val="left"/>
      <w:pPr>
        <w:ind w:left="3600" w:hanging="360"/>
      </w:pPr>
    </w:lvl>
    <w:lvl w:ilvl="5" w:tplc="AF642B66">
      <w:start w:val="1"/>
      <w:numFmt w:val="lowerRoman"/>
      <w:lvlText w:val="%6."/>
      <w:lvlJc w:val="right"/>
      <w:pPr>
        <w:ind w:left="4320" w:hanging="180"/>
      </w:pPr>
    </w:lvl>
    <w:lvl w:ilvl="6" w:tplc="3FD077AA">
      <w:start w:val="1"/>
      <w:numFmt w:val="decimal"/>
      <w:lvlText w:val="%7."/>
      <w:lvlJc w:val="left"/>
      <w:pPr>
        <w:ind w:left="5040" w:hanging="360"/>
      </w:pPr>
    </w:lvl>
    <w:lvl w:ilvl="7" w:tplc="37C869D0">
      <w:start w:val="1"/>
      <w:numFmt w:val="lowerLetter"/>
      <w:lvlText w:val="%8."/>
      <w:lvlJc w:val="left"/>
      <w:pPr>
        <w:ind w:left="5760" w:hanging="360"/>
      </w:pPr>
    </w:lvl>
    <w:lvl w:ilvl="8" w:tplc="CB786DB2">
      <w:start w:val="1"/>
      <w:numFmt w:val="lowerRoman"/>
      <w:lvlText w:val="%9."/>
      <w:lvlJc w:val="right"/>
      <w:pPr>
        <w:ind w:left="6480" w:hanging="180"/>
      </w:pPr>
    </w:lvl>
  </w:abstractNum>
  <w:abstractNum w:abstractNumId="17" w15:restartNumberingAfterBreak="0">
    <w:nsid w:val="4A950C15"/>
    <w:multiLevelType w:val="hybridMultilevel"/>
    <w:tmpl w:val="05CCA9C0"/>
    <w:lvl w:ilvl="0" w:tplc="C56C4660">
      <w:start w:val="1"/>
      <w:numFmt w:val="decimal"/>
      <w:lvlText w:val="%1."/>
      <w:lvlJc w:val="left"/>
      <w:pPr>
        <w:ind w:left="720" w:hanging="360"/>
      </w:pPr>
    </w:lvl>
    <w:lvl w:ilvl="1" w:tplc="4D2057C4">
      <w:start w:val="1"/>
      <w:numFmt w:val="lowerLetter"/>
      <w:lvlText w:val="%2."/>
      <w:lvlJc w:val="left"/>
      <w:pPr>
        <w:ind w:left="1440" w:hanging="360"/>
      </w:pPr>
    </w:lvl>
    <w:lvl w:ilvl="2" w:tplc="5184A3A0">
      <w:start w:val="2"/>
      <w:numFmt w:val="lowerRoman"/>
      <w:lvlText w:val="%3."/>
      <w:lvlJc w:val="right"/>
      <w:pPr>
        <w:ind w:left="2160" w:hanging="180"/>
      </w:pPr>
      <w:rPr>
        <w:rFonts w:ascii="Times New Roman" w:hAnsi="Times New Roman" w:hint="default"/>
      </w:rPr>
    </w:lvl>
    <w:lvl w:ilvl="3" w:tplc="DAFEF150">
      <w:start w:val="1"/>
      <w:numFmt w:val="decimal"/>
      <w:lvlText w:val="%4."/>
      <w:lvlJc w:val="left"/>
      <w:pPr>
        <w:ind w:left="2880" w:hanging="360"/>
      </w:pPr>
    </w:lvl>
    <w:lvl w:ilvl="4" w:tplc="1DA8072C">
      <w:start w:val="1"/>
      <w:numFmt w:val="lowerLetter"/>
      <w:lvlText w:val="%5."/>
      <w:lvlJc w:val="left"/>
      <w:pPr>
        <w:ind w:left="3600" w:hanging="360"/>
      </w:pPr>
    </w:lvl>
    <w:lvl w:ilvl="5" w:tplc="9412EF14">
      <w:start w:val="1"/>
      <w:numFmt w:val="lowerRoman"/>
      <w:lvlText w:val="%6."/>
      <w:lvlJc w:val="right"/>
      <w:pPr>
        <w:ind w:left="4320" w:hanging="180"/>
      </w:pPr>
    </w:lvl>
    <w:lvl w:ilvl="6" w:tplc="8CFAC3A6">
      <w:start w:val="1"/>
      <w:numFmt w:val="decimal"/>
      <w:lvlText w:val="%7."/>
      <w:lvlJc w:val="left"/>
      <w:pPr>
        <w:ind w:left="5040" w:hanging="360"/>
      </w:pPr>
    </w:lvl>
    <w:lvl w:ilvl="7" w:tplc="305ED33C">
      <w:start w:val="1"/>
      <w:numFmt w:val="lowerLetter"/>
      <w:lvlText w:val="%8."/>
      <w:lvlJc w:val="left"/>
      <w:pPr>
        <w:ind w:left="5760" w:hanging="360"/>
      </w:pPr>
    </w:lvl>
    <w:lvl w:ilvl="8" w:tplc="5E740CE4">
      <w:start w:val="1"/>
      <w:numFmt w:val="lowerRoman"/>
      <w:lvlText w:val="%9."/>
      <w:lvlJc w:val="right"/>
      <w:pPr>
        <w:ind w:left="6480" w:hanging="180"/>
      </w:pPr>
    </w:lvl>
  </w:abstractNum>
  <w:abstractNum w:abstractNumId="18" w15:restartNumberingAfterBreak="0">
    <w:nsid w:val="4C34D1B4"/>
    <w:multiLevelType w:val="hybridMultilevel"/>
    <w:tmpl w:val="3C0AB27A"/>
    <w:lvl w:ilvl="0" w:tplc="69868F80">
      <w:start w:val="1"/>
      <w:numFmt w:val="decimal"/>
      <w:lvlText w:val="%1."/>
      <w:lvlJc w:val="left"/>
      <w:pPr>
        <w:ind w:left="720" w:hanging="360"/>
      </w:pPr>
    </w:lvl>
    <w:lvl w:ilvl="1" w:tplc="CEEA6138">
      <w:start w:val="1"/>
      <w:numFmt w:val="lowerLetter"/>
      <w:lvlText w:val="%2."/>
      <w:lvlJc w:val="left"/>
      <w:pPr>
        <w:ind w:left="1440" w:hanging="360"/>
      </w:pPr>
    </w:lvl>
    <w:lvl w:ilvl="2" w:tplc="15384E52">
      <w:start w:val="1"/>
      <w:numFmt w:val="lowerRoman"/>
      <w:lvlText w:val="%3."/>
      <w:lvlJc w:val="right"/>
      <w:pPr>
        <w:ind w:left="2160" w:hanging="180"/>
      </w:pPr>
    </w:lvl>
    <w:lvl w:ilvl="3" w:tplc="05527A68">
      <w:start w:val="1"/>
      <w:numFmt w:val="decimal"/>
      <w:lvlText w:val="%4."/>
      <w:lvlJc w:val="left"/>
      <w:pPr>
        <w:ind w:left="2880" w:hanging="360"/>
      </w:pPr>
    </w:lvl>
    <w:lvl w:ilvl="4" w:tplc="5A3404D4">
      <w:start w:val="1"/>
      <w:numFmt w:val="lowerLetter"/>
      <w:lvlText w:val="%5."/>
      <w:lvlJc w:val="left"/>
      <w:pPr>
        <w:ind w:left="3600" w:hanging="360"/>
      </w:pPr>
    </w:lvl>
    <w:lvl w:ilvl="5" w:tplc="AE8CDACC">
      <w:start w:val="1"/>
      <w:numFmt w:val="lowerRoman"/>
      <w:lvlText w:val="%6."/>
      <w:lvlJc w:val="right"/>
      <w:pPr>
        <w:ind w:left="4320" w:hanging="180"/>
      </w:pPr>
    </w:lvl>
    <w:lvl w:ilvl="6" w:tplc="3F56314A">
      <w:start w:val="1"/>
      <w:numFmt w:val="decimal"/>
      <w:lvlText w:val="%7."/>
      <w:lvlJc w:val="left"/>
      <w:pPr>
        <w:ind w:left="5040" w:hanging="360"/>
      </w:pPr>
    </w:lvl>
    <w:lvl w:ilvl="7" w:tplc="3BCE998C">
      <w:start w:val="1"/>
      <w:numFmt w:val="lowerLetter"/>
      <w:lvlText w:val="%8."/>
      <w:lvlJc w:val="left"/>
      <w:pPr>
        <w:ind w:left="5760" w:hanging="360"/>
      </w:pPr>
    </w:lvl>
    <w:lvl w:ilvl="8" w:tplc="32BEF11C">
      <w:start w:val="1"/>
      <w:numFmt w:val="lowerRoman"/>
      <w:lvlText w:val="%9."/>
      <w:lvlJc w:val="right"/>
      <w:pPr>
        <w:ind w:left="6480" w:hanging="180"/>
      </w:pPr>
    </w:lvl>
  </w:abstractNum>
  <w:abstractNum w:abstractNumId="19" w15:restartNumberingAfterBreak="0">
    <w:nsid w:val="4D22BAB0"/>
    <w:multiLevelType w:val="hybridMultilevel"/>
    <w:tmpl w:val="B3F2D2A6"/>
    <w:lvl w:ilvl="0" w:tplc="D6F05668">
      <w:start w:val="1"/>
      <w:numFmt w:val="decimal"/>
      <w:lvlText w:val="%1."/>
      <w:lvlJc w:val="left"/>
      <w:pPr>
        <w:ind w:left="720" w:hanging="360"/>
      </w:pPr>
    </w:lvl>
    <w:lvl w:ilvl="1" w:tplc="4F18D31C">
      <w:start w:val="2"/>
      <w:numFmt w:val="lowerLetter"/>
      <w:lvlText w:val="%2."/>
      <w:lvlJc w:val="left"/>
      <w:pPr>
        <w:ind w:left="1440" w:hanging="360"/>
      </w:pPr>
      <w:rPr>
        <w:rFonts w:ascii="Times New Roman" w:hAnsi="Times New Roman" w:hint="default"/>
      </w:rPr>
    </w:lvl>
    <w:lvl w:ilvl="2" w:tplc="6AB0741A">
      <w:start w:val="1"/>
      <w:numFmt w:val="lowerRoman"/>
      <w:lvlText w:val="%3."/>
      <w:lvlJc w:val="right"/>
      <w:pPr>
        <w:ind w:left="2160" w:hanging="180"/>
      </w:pPr>
    </w:lvl>
    <w:lvl w:ilvl="3" w:tplc="AC8632C2">
      <w:start w:val="1"/>
      <w:numFmt w:val="decimal"/>
      <w:lvlText w:val="%4."/>
      <w:lvlJc w:val="left"/>
      <w:pPr>
        <w:ind w:left="2880" w:hanging="360"/>
      </w:pPr>
    </w:lvl>
    <w:lvl w:ilvl="4" w:tplc="AE0A5896">
      <w:start w:val="1"/>
      <w:numFmt w:val="lowerLetter"/>
      <w:lvlText w:val="%5."/>
      <w:lvlJc w:val="left"/>
      <w:pPr>
        <w:ind w:left="3600" w:hanging="360"/>
      </w:pPr>
    </w:lvl>
    <w:lvl w:ilvl="5" w:tplc="EADA6610">
      <w:start w:val="1"/>
      <w:numFmt w:val="lowerRoman"/>
      <w:lvlText w:val="%6."/>
      <w:lvlJc w:val="right"/>
      <w:pPr>
        <w:ind w:left="4320" w:hanging="180"/>
      </w:pPr>
    </w:lvl>
    <w:lvl w:ilvl="6" w:tplc="D0A4D8D6">
      <w:start w:val="1"/>
      <w:numFmt w:val="decimal"/>
      <w:lvlText w:val="%7."/>
      <w:lvlJc w:val="left"/>
      <w:pPr>
        <w:ind w:left="5040" w:hanging="360"/>
      </w:pPr>
    </w:lvl>
    <w:lvl w:ilvl="7" w:tplc="326CD15A">
      <w:start w:val="1"/>
      <w:numFmt w:val="lowerLetter"/>
      <w:lvlText w:val="%8."/>
      <w:lvlJc w:val="left"/>
      <w:pPr>
        <w:ind w:left="5760" w:hanging="360"/>
      </w:pPr>
    </w:lvl>
    <w:lvl w:ilvl="8" w:tplc="E732F35C">
      <w:start w:val="1"/>
      <w:numFmt w:val="lowerRoman"/>
      <w:lvlText w:val="%9."/>
      <w:lvlJc w:val="right"/>
      <w:pPr>
        <w:ind w:left="6480" w:hanging="180"/>
      </w:pPr>
    </w:lvl>
  </w:abstractNum>
  <w:abstractNum w:abstractNumId="20" w15:restartNumberingAfterBreak="0">
    <w:nsid w:val="4EF442A9"/>
    <w:multiLevelType w:val="hybridMultilevel"/>
    <w:tmpl w:val="4F3E8986"/>
    <w:lvl w:ilvl="0" w:tplc="6DB06358">
      <w:start w:val="1"/>
      <w:numFmt w:val="decimal"/>
      <w:lvlText w:val="%1."/>
      <w:lvlJc w:val="left"/>
      <w:pPr>
        <w:ind w:left="720" w:hanging="360"/>
      </w:pPr>
    </w:lvl>
    <w:lvl w:ilvl="1" w:tplc="B142D4CC">
      <w:start w:val="7"/>
      <w:numFmt w:val="lowerLetter"/>
      <w:lvlText w:val="%2."/>
      <w:lvlJc w:val="left"/>
      <w:pPr>
        <w:ind w:left="1440" w:hanging="360"/>
      </w:pPr>
      <w:rPr>
        <w:rFonts w:ascii="Times New Roman" w:hAnsi="Times New Roman" w:hint="default"/>
      </w:rPr>
    </w:lvl>
    <w:lvl w:ilvl="2" w:tplc="4E2C624E">
      <w:start w:val="1"/>
      <w:numFmt w:val="lowerRoman"/>
      <w:lvlText w:val="%3."/>
      <w:lvlJc w:val="right"/>
      <w:pPr>
        <w:ind w:left="2160" w:hanging="180"/>
      </w:pPr>
    </w:lvl>
    <w:lvl w:ilvl="3" w:tplc="C5F2559E">
      <w:start w:val="1"/>
      <w:numFmt w:val="decimal"/>
      <w:lvlText w:val="%4."/>
      <w:lvlJc w:val="left"/>
      <w:pPr>
        <w:ind w:left="2880" w:hanging="360"/>
      </w:pPr>
    </w:lvl>
    <w:lvl w:ilvl="4" w:tplc="1B224E24">
      <w:start w:val="1"/>
      <w:numFmt w:val="lowerLetter"/>
      <w:lvlText w:val="%5."/>
      <w:lvlJc w:val="left"/>
      <w:pPr>
        <w:ind w:left="3600" w:hanging="360"/>
      </w:pPr>
    </w:lvl>
    <w:lvl w:ilvl="5" w:tplc="4412CA4E">
      <w:start w:val="1"/>
      <w:numFmt w:val="lowerRoman"/>
      <w:lvlText w:val="%6."/>
      <w:lvlJc w:val="right"/>
      <w:pPr>
        <w:ind w:left="4320" w:hanging="180"/>
      </w:pPr>
    </w:lvl>
    <w:lvl w:ilvl="6" w:tplc="C7081974">
      <w:start w:val="1"/>
      <w:numFmt w:val="decimal"/>
      <w:lvlText w:val="%7."/>
      <w:lvlJc w:val="left"/>
      <w:pPr>
        <w:ind w:left="5040" w:hanging="360"/>
      </w:pPr>
    </w:lvl>
    <w:lvl w:ilvl="7" w:tplc="F466A690">
      <w:start w:val="1"/>
      <w:numFmt w:val="lowerLetter"/>
      <w:lvlText w:val="%8."/>
      <w:lvlJc w:val="left"/>
      <w:pPr>
        <w:ind w:left="5760" w:hanging="360"/>
      </w:pPr>
    </w:lvl>
    <w:lvl w:ilvl="8" w:tplc="4B8A5A9C">
      <w:start w:val="1"/>
      <w:numFmt w:val="lowerRoman"/>
      <w:lvlText w:val="%9."/>
      <w:lvlJc w:val="right"/>
      <w:pPr>
        <w:ind w:left="6480" w:hanging="180"/>
      </w:pPr>
    </w:lvl>
  </w:abstractNum>
  <w:abstractNum w:abstractNumId="21" w15:restartNumberingAfterBreak="0">
    <w:nsid w:val="4F37CFA9"/>
    <w:multiLevelType w:val="hybridMultilevel"/>
    <w:tmpl w:val="1DD26594"/>
    <w:lvl w:ilvl="0" w:tplc="762259C0">
      <w:start w:val="2"/>
      <w:numFmt w:val="upperRoman"/>
      <w:lvlText w:val="%1."/>
      <w:lvlJc w:val="left"/>
      <w:pPr>
        <w:ind w:left="1080" w:hanging="720"/>
      </w:pPr>
      <w:rPr>
        <w:rFonts w:ascii="Times New Roman" w:hAnsi="Times New Roman" w:hint="default"/>
      </w:rPr>
    </w:lvl>
    <w:lvl w:ilvl="1" w:tplc="904E78C2">
      <w:start w:val="1"/>
      <w:numFmt w:val="lowerLetter"/>
      <w:lvlText w:val="%2."/>
      <w:lvlJc w:val="left"/>
      <w:pPr>
        <w:ind w:left="1710" w:hanging="360"/>
      </w:pPr>
    </w:lvl>
    <w:lvl w:ilvl="2" w:tplc="3D8EBD78">
      <w:start w:val="1"/>
      <w:numFmt w:val="lowerRoman"/>
      <w:lvlText w:val="%3."/>
      <w:lvlJc w:val="right"/>
      <w:pPr>
        <w:ind w:left="1440" w:hanging="180"/>
      </w:pPr>
    </w:lvl>
    <w:lvl w:ilvl="3" w:tplc="467C6DC0">
      <w:start w:val="1"/>
      <w:numFmt w:val="decimal"/>
      <w:lvlText w:val="%4."/>
      <w:lvlJc w:val="left"/>
      <w:pPr>
        <w:ind w:left="2880" w:hanging="360"/>
      </w:pPr>
    </w:lvl>
    <w:lvl w:ilvl="4" w:tplc="E15870FC">
      <w:start w:val="1"/>
      <w:numFmt w:val="lowerLetter"/>
      <w:lvlText w:val="%5."/>
      <w:lvlJc w:val="left"/>
      <w:pPr>
        <w:ind w:left="3600" w:hanging="360"/>
      </w:pPr>
    </w:lvl>
    <w:lvl w:ilvl="5" w:tplc="D1263E40">
      <w:start w:val="1"/>
      <w:numFmt w:val="lowerRoman"/>
      <w:lvlText w:val="%6."/>
      <w:lvlJc w:val="right"/>
      <w:pPr>
        <w:ind w:left="4320" w:hanging="180"/>
      </w:pPr>
    </w:lvl>
    <w:lvl w:ilvl="6" w:tplc="A88EF8C6">
      <w:start w:val="1"/>
      <w:numFmt w:val="decimal"/>
      <w:lvlText w:val="%7."/>
      <w:lvlJc w:val="left"/>
      <w:pPr>
        <w:ind w:left="5040" w:hanging="360"/>
      </w:pPr>
    </w:lvl>
    <w:lvl w:ilvl="7" w:tplc="7264F422">
      <w:start w:val="1"/>
      <w:numFmt w:val="lowerLetter"/>
      <w:lvlText w:val="%8."/>
      <w:lvlJc w:val="left"/>
      <w:pPr>
        <w:ind w:left="5760" w:hanging="360"/>
      </w:pPr>
    </w:lvl>
    <w:lvl w:ilvl="8" w:tplc="3BD23F10">
      <w:start w:val="1"/>
      <w:numFmt w:val="lowerRoman"/>
      <w:lvlText w:val="%9."/>
      <w:lvlJc w:val="right"/>
      <w:pPr>
        <w:ind w:left="6480" w:hanging="180"/>
      </w:pPr>
    </w:lvl>
  </w:abstractNum>
  <w:abstractNum w:abstractNumId="22" w15:restartNumberingAfterBreak="0">
    <w:nsid w:val="54D51619"/>
    <w:multiLevelType w:val="hybridMultilevel"/>
    <w:tmpl w:val="8CFE7090"/>
    <w:lvl w:ilvl="0" w:tplc="C7DE2472">
      <w:start w:val="1"/>
      <w:numFmt w:val="decimal"/>
      <w:lvlText w:val="%1."/>
      <w:lvlJc w:val="left"/>
      <w:pPr>
        <w:ind w:left="720" w:hanging="360"/>
      </w:pPr>
    </w:lvl>
    <w:lvl w:ilvl="1" w:tplc="700298AC">
      <w:start w:val="1"/>
      <w:numFmt w:val="lowerLetter"/>
      <w:lvlText w:val="%2."/>
      <w:lvlJc w:val="left"/>
      <w:pPr>
        <w:ind w:left="1440" w:hanging="360"/>
      </w:pPr>
    </w:lvl>
    <w:lvl w:ilvl="2" w:tplc="6DCA57B0">
      <w:start w:val="9"/>
      <w:numFmt w:val="lowerRoman"/>
      <w:lvlText w:val="%3."/>
      <w:lvlJc w:val="right"/>
      <w:pPr>
        <w:ind w:left="2160" w:hanging="180"/>
      </w:pPr>
      <w:rPr>
        <w:rFonts w:ascii="Times New Roman" w:hAnsi="Times New Roman" w:hint="default"/>
      </w:rPr>
    </w:lvl>
    <w:lvl w:ilvl="3" w:tplc="86724A70">
      <w:start w:val="1"/>
      <w:numFmt w:val="decimal"/>
      <w:lvlText w:val="%4."/>
      <w:lvlJc w:val="left"/>
      <w:pPr>
        <w:ind w:left="2880" w:hanging="360"/>
      </w:pPr>
    </w:lvl>
    <w:lvl w:ilvl="4" w:tplc="17627296">
      <w:start w:val="1"/>
      <w:numFmt w:val="lowerLetter"/>
      <w:lvlText w:val="%5."/>
      <w:lvlJc w:val="left"/>
      <w:pPr>
        <w:ind w:left="3600" w:hanging="360"/>
      </w:pPr>
    </w:lvl>
    <w:lvl w:ilvl="5" w:tplc="3FD437E2">
      <w:start w:val="1"/>
      <w:numFmt w:val="lowerRoman"/>
      <w:lvlText w:val="%6."/>
      <w:lvlJc w:val="right"/>
      <w:pPr>
        <w:ind w:left="4320" w:hanging="180"/>
      </w:pPr>
    </w:lvl>
    <w:lvl w:ilvl="6" w:tplc="358CA6D2">
      <w:start w:val="1"/>
      <w:numFmt w:val="decimal"/>
      <w:lvlText w:val="%7."/>
      <w:lvlJc w:val="left"/>
      <w:pPr>
        <w:ind w:left="5040" w:hanging="360"/>
      </w:pPr>
    </w:lvl>
    <w:lvl w:ilvl="7" w:tplc="483CB7C0">
      <w:start w:val="1"/>
      <w:numFmt w:val="lowerLetter"/>
      <w:lvlText w:val="%8."/>
      <w:lvlJc w:val="left"/>
      <w:pPr>
        <w:ind w:left="5760" w:hanging="360"/>
      </w:pPr>
    </w:lvl>
    <w:lvl w:ilvl="8" w:tplc="CA024BA4">
      <w:start w:val="1"/>
      <w:numFmt w:val="lowerRoman"/>
      <w:lvlText w:val="%9."/>
      <w:lvlJc w:val="right"/>
      <w:pPr>
        <w:ind w:left="6480" w:hanging="180"/>
      </w:pPr>
    </w:lvl>
  </w:abstractNum>
  <w:abstractNum w:abstractNumId="23" w15:restartNumberingAfterBreak="0">
    <w:nsid w:val="55934E2E"/>
    <w:multiLevelType w:val="hybridMultilevel"/>
    <w:tmpl w:val="F8AA2778"/>
    <w:lvl w:ilvl="0" w:tplc="948E71B2">
      <w:start w:val="1"/>
      <w:numFmt w:val="decimal"/>
      <w:lvlText w:val="%1."/>
      <w:lvlJc w:val="left"/>
      <w:pPr>
        <w:ind w:left="720" w:hanging="360"/>
      </w:pPr>
    </w:lvl>
    <w:lvl w:ilvl="1" w:tplc="493E2ABE">
      <w:start w:val="5"/>
      <w:numFmt w:val="lowerLetter"/>
      <w:lvlText w:val="%2."/>
      <w:lvlJc w:val="left"/>
      <w:pPr>
        <w:ind w:left="1440" w:hanging="360"/>
      </w:pPr>
      <w:rPr>
        <w:rFonts w:ascii="Times New Roman" w:hAnsi="Times New Roman" w:hint="default"/>
      </w:rPr>
    </w:lvl>
    <w:lvl w:ilvl="2" w:tplc="00BCA9F6">
      <w:start w:val="1"/>
      <w:numFmt w:val="lowerRoman"/>
      <w:lvlText w:val="%3."/>
      <w:lvlJc w:val="right"/>
      <w:pPr>
        <w:ind w:left="2160" w:hanging="180"/>
      </w:pPr>
    </w:lvl>
    <w:lvl w:ilvl="3" w:tplc="E8CC8A7A">
      <w:start w:val="1"/>
      <w:numFmt w:val="decimal"/>
      <w:lvlText w:val="%4."/>
      <w:lvlJc w:val="left"/>
      <w:pPr>
        <w:ind w:left="2880" w:hanging="360"/>
      </w:pPr>
    </w:lvl>
    <w:lvl w:ilvl="4" w:tplc="04C201EE">
      <w:start w:val="1"/>
      <w:numFmt w:val="lowerLetter"/>
      <w:lvlText w:val="%5."/>
      <w:lvlJc w:val="left"/>
      <w:pPr>
        <w:ind w:left="3600" w:hanging="360"/>
      </w:pPr>
    </w:lvl>
    <w:lvl w:ilvl="5" w:tplc="6B32E3E0">
      <w:start w:val="1"/>
      <w:numFmt w:val="lowerRoman"/>
      <w:lvlText w:val="%6."/>
      <w:lvlJc w:val="right"/>
      <w:pPr>
        <w:ind w:left="4320" w:hanging="180"/>
      </w:pPr>
    </w:lvl>
    <w:lvl w:ilvl="6" w:tplc="B9440006">
      <w:start w:val="1"/>
      <w:numFmt w:val="decimal"/>
      <w:lvlText w:val="%7."/>
      <w:lvlJc w:val="left"/>
      <w:pPr>
        <w:ind w:left="5040" w:hanging="360"/>
      </w:pPr>
    </w:lvl>
    <w:lvl w:ilvl="7" w:tplc="60946AE0">
      <w:start w:val="1"/>
      <w:numFmt w:val="lowerLetter"/>
      <w:lvlText w:val="%8."/>
      <w:lvlJc w:val="left"/>
      <w:pPr>
        <w:ind w:left="5760" w:hanging="360"/>
      </w:pPr>
    </w:lvl>
    <w:lvl w:ilvl="8" w:tplc="A63E1662">
      <w:start w:val="1"/>
      <w:numFmt w:val="lowerRoman"/>
      <w:lvlText w:val="%9."/>
      <w:lvlJc w:val="right"/>
      <w:pPr>
        <w:ind w:left="6480" w:hanging="180"/>
      </w:pPr>
    </w:lvl>
  </w:abstractNum>
  <w:abstractNum w:abstractNumId="24" w15:restartNumberingAfterBreak="0">
    <w:nsid w:val="5D69CF62"/>
    <w:multiLevelType w:val="hybridMultilevel"/>
    <w:tmpl w:val="5C84921E"/>
    <w:lvl w:ilvl="0" w:tplc="291C5C60">
      <w:start w:val="1"/>
      <w:numFmt w:val="decimal"/>
      <w:lvlText w:val="%1."/>
      <w:lvlJc w:val="left"/>
      <w:pPr>
        <w:ind w:left="720" w:hanging="360"/>
      </w:pPr>
    </w:lvl>
    <w:lvl w:ilvl="1" w:tplc="42B69C96">
      <w:start w:val="1"/>
      <w:numFmt w:val="lowerLetter"/>
      <w:lvlText w:val="%2."/>
      <w:lvlJc w:val="left"/>
      <w:pPr>
        <w:ind w:left="1440" w:hanging="360"/>
      </w:pPr>
    </w:lvl>
    <w:lvl w:ilvl="2" w:tplc="911ED0B6">
      <w:start w:val="1"/>
      <w:numFmt w:val="lowerRoman"/>
      <w:lvlText w:val="%3."/>
      <w:lvlJc w:val="right"/>
      <w:pPr>
        <w:ind w:left="2160" w:hanging="180"/>
      </w:pPr>
    </w:lvl>
    <w:lvl w:ilvl="3" w:tplc="92EA814C">
      <w:start w:val="3"/>
      <w:numFmt w:val="decimal"/>
      <w:lvlText w:val="%4."/>
      <w:lvlJc w:val="left"/>
      <w:pPr>
        <w:ind w:left="2880" w:hanging="360"/>
      </w:pPr>
      <w:rPr>
        <w:rFonts w:ascii="Times New Roman" w:hAnsi="Times New Roman" w:hint="default"/>
      </w:rPr>
    </w:lvl>
    <w:lvl w:ilvl="4" w:tplc="BB42564E">
      <w:start w:val="1"/>
      <w:numFmt w:val="lowerLetter"/>
      <w:lvlText w:val="%5."/>
      <w:lvlJc w:val="left"/>
      <w:pPr>
        <w:ind w:left="3600" w:hanging="360"/>
      </w:pPr>
    </w:lvl>
    <w:lvl w:ilvl="5" w:tplc="7096B1FE">
      <w:start w:val="1"/>
      <w:numFmt w:val="lowerRoman"/>
      <w:lvlText w:val="%6."/>
      <w:lvlJc w:val="right"/>
      <w:pPr>
        <w:ind w:left="4320" w:hanging="180"/>
      </w:pPr>
    </w:lvl>
    <w:lvl w:ilvl="6" w:tplc="F3ACC42E">
      <w:start w:val="1"/>
      <w:numFmt w:val="decimal"/>
      <w:lvlText w:val="%7."/>
      <w:lvlJc w:val="left"/>
      <w:pPr>
        <w:ind w:left="5040" w:hanging="360"/>
      </w:pPr>
    </w:lvl>
    <w:lvl w:ilvl="7" w:tplc="C9B0EEC2">
      <w:start w:val="1"/>
      <w:numFmt w:val="lowerLetter"/>
      <w:lvlText w:val="%8."/>
      <w:lvlJc w:val="left"/>
      <w:pPr>
        <w:ind w:left="5760" w:hanging="360"/>
      </w:pPr>
    </w:lvl>
    <w:lvl w:ilvl="8" w:tplc="206880B2">
      <w:start w:val="1"/>
      <w:numFmt w:val="lowerRoman"/>
      <w:lvlText w:val="%9."/>
      <w:lvlJc w:val="right"/>
      <w:pPr>
        <w:ind w:left="6480" w:hanging="180"/>
      </w:pPr>
    </w:lvl>
  </w:abstractNum>
  <w:abstractNum w:abstractNumId="25" w15:restartNumberingAfterBreak="0">
    <w:nsid w:val="5D78A922"/>
    <w:multiLevelType w:val="hybridMultilevel"/>
    <w:tmpl w:val="A2EEEC06"/>
    <w:lvl w:ilvl="0" w:tplc="5836727E">
      <w:start w:val="1"/>
      <w:numFmt w:val="decimal"/>
      <w:lvlText w:val="%1."/>
      <w:lvlJc w:val="left"/>
      <w:pPr>
        <w:ind w:left="720" w:hanging="360"/>
      </w:pPr>
    </w:lvl>
    <w:lvl w:ilvl="1" w:tplc="B63CC568">
      <w:start w:val="6"/>
      <w:numFmt w:val="lowerLetter"/>
      <w:lvlText w:val="%2."/>
      <w:lvlJc w:val="left"/>
      <w:pPr>
        <w:ind w:left="1440" w:hanging="360"/>
      </w:pPr>
      <w:rPr>
        <w:rFonts w:ascii="Times New Roman" w:hAnsi="Times New Roman" w:hint="default"/>
      </w:rPr>
    </w:lvl>
    <w:lvl w:ilvl="2" w:tplc="E49248B6">
      <w:start w:val="1"/>
      <w:numFmt w:val="lowerRoman"/>
      <w:lvlText w:val="%3."/>
      <w:lvlJc w:val="right"/>
      <w:pPr>
        <w:ind w:left="2160" w:hanging="180"/>
      </w:pPr>
    </w:lvl>
    <w:lvl w:ilvl="3" w:tplc="CE1E0B78">
      <w:start w:val="1"/>
      <w:numFmt w:val="decimal"/>
      <w:lvlText w:val="%4."/>
      <w:lvlJc w:val="left"/>
      <w:pPr>
        <w:ind w:left="2880" w:hanging="360"/>
      </w:pPr>
    </w:lvl>
    <w:lvl w:ilvl="4" w:tplc="7A56BCFC">
      <w:start w:val="1"/>
      <w:numFmt w:val="lowerLetter"/>
      <w:lvlText w:val="%5."/>
      <w:lvlJc w:val="left"/>
      <w:pPr>
        <w:ind w:left="3600" w:hanging="360"/>
      </w:pPr>
    </w:lvl>
    <w:lvl w:ilvl="5" w:tplc="95C418D8">
      <w:start w:val="1"/>
      <w:numFmt w:val="lowerRoman"/>
      <w:lvlText w:val="%6."/>
      <w:lvlJc w:val="right"/>
      <w:pPr>
        <w:ind w:left="4320" w:hanging="180"/>
      </w:pPr>
    </w:lvl>
    <w:lvl w:ilvl="6" w:tplc="77DA455C">
      <w:start w:val="1"/>
      <w:numFmt w:val="decimal"/>
      <w:lvlText w:val="%7."/>
      <w:lvlJc w:val="left"/>
      <w:pPr>
        <w:ind w:left="5040" w:hanging="360"/>
      </w:pPr>
    </w:lvl>
    <w:lvl w:ilvl="7" w:tplc="444EF9AE">
      <w:start w:val="1"/>
      <w:numFmt w:val="lowerLetter"/>
      <w:lvlText w:val="%8."/>
      <w:lvlJc w:val="left"/>
      <w:pPr>
        <w:ind w:left="5760" w:hanging="360"/>
      </w:pPr>
    </w:lvl>
    <w:lvl w:ilvl="8" w:tplc="23D40624">
      <w:start w:val="1"/>
      <w:numFmt w:val="lowerRoman"/>
      <w:lvlText w:val="%9."/>
      <w:lvlJc w:val="right"/>
      <w:pPr>
        <w:ind w:left="6480" w:hanging="180"/>
      </w:pPr>
    </w:lvl>
  </w:abstractNum>
  <w:abstractNum w:abstractNumId="26" w15:restartNumberingAfterBreak="0">
    <w:nsid w:val="5E5E2E37"/>
    <w:multiLevelType w:val="hybridMultilevel"/>
    <w:tmpl w:val="E0E2C0C4"/>
    <w:lvl w:ilvl="0" w:tplc="D3F021CC">
      <w:start w:val="1"/>
      <w:numFmt w:val="decimal"/>
      <w:lvlText w:val="%1."/>
      <w:lvlJc w:val="left"/>
      <w:pPr>
        <w:ind w:left="720" w:hanging="360"/>
      </w:pPr>
    </w:lvl>
    <w:lvl w:ilvl="1" w:tplc="FBC20A32">
      <w:start w:val="4"/>
      <w:numFmt w:val="lowerLetter"/>
      <w:lvlText w:val="%2."/>
      <w:lvlJc w:val="left"/>
      <w:pPr>
        <w:ind w:left="1440" w:hanging="360"/>
      </w:pPr>
      <w:rPr>
        <w:rFonts w:ascii="Times New Roman" w:hAnsi="Times New Roman" w:hint="default"/>
      </w:rPr>
    </w:lvl>
    <w:lvl w:ilvl="2" w:tplc="894ED85A">
      <w:start w:val="1"/>
      <w:numFmt w:val="lowerRoman"/>
      <w:lvlText w:val="%3."/>
      <w:lvlJc w:val="right"/>
      <w:pPr>
        <w:ind w:left="2160" w:hanging="180"/>
      </w:pPr>
    </w:lvl>
    <w:lvl w:ilvl="3" w:tplc="AB4AE6BE">
      <w:start w:val="1"/>
      <w:numFmt w:val="decimal"/>
      <w:lvlText w:val="%4."/>
      <w:lvlJc w:val="left"/>
      <w:pPr>
        <w:ind w:left="2880" w:hanging="360"/>
      </w:pPr>
    </w:lvl>
    <w:lvl w:ilvl="4" w:tplc="95DA6636">
      <w:start w:val="1"/>
      <w:numFmt w:val="lowerLetter"/>
      <w:lvlText w:val="%5."/>
      <w:lvlJc w:val="left"/>
      <w:pPr>
        <w:ind w:left="3600" w:hanging="360"/>
      </w:pPr>
    </w:lvl>
    <w:lvl w:ilvl="5" w:tplc="B0FAE516">
      <w:start w:val="1"/>
      <w:numFmt w:val="lowerRoman"/>
      <w:lvlText w:val="%6."/>
      <w:lvlJc w:val="right"/>
      <w:pPr>
        <w:ind w:left="4320" w:hanging="180"/>
      </w:pPr>
    </w:lvl>
    <w:lvl w:ilvl="6" w:tplc="3F4A8B4C">
      <w:start w:val="1"/>
      <w:numFmt w:val="decimal"/>
      <w:lvlText w:val="%7."/>
      <w:lvlJc w:val="left"/>
      <w:pPr>
        <w:ind w:left="5040" w:hanging="360"/>
      </w:pPr>
    </w:lvl>
    <w:lvl w:ilvl="7" w:tplc="616AA5B4">
      <w:start w:val="1"/>
      <w:numFmt w:val="lowerLetter"/>
      <w:lvlText w:val="%8."/>
      <w:lvlJc w:val="left"/>
      <w:pPr>
        <w:ind w:left="5760" w:hanging="360"/>
      </w:pPr>
    </w:lvl>
    <w:lvl w:ilvl="8" w:tplc="5FAEF588">
      <w:start w:val="1"/>
      <w:numFmt w:val="lowerRoman"/>
      <w:lvlText w:val="%9."/>
      <w:lvlJc w:val="right"/>
      <w:pPr>
        <w:ind w:left="6480" w:hanging="180"/>
      </w:pPr>
    </w:lvl>
  </w:abstractNum>
  <w:abstractNum w:abstractNumId="27" w15:restartNumberingAfterBreak="0">
    <w:nsid w:val="6BE07BD2"/>
    <w:multiLevelType w:val="hybridMultilevel"/>
    <w:tmpl w:val="79E2550C"/>
    <w:lvl w:ilvl="0" w:tplc="12B86CD0">
      <w:start w:val="1"/>
      <w:numFmt w:val="decimal"/>
      <w:lvlText w:val="%1."/>
      <w:lvlJc w:val="left"/>
      <w:pPr>
        <w:ind w:left="720" w:hanging="360"/>
      </w:pPr>
    </w:lvl>
    <w:lvl w:ilvl="1" w:tplc="DFA6A7F0">
      <w:start w:val="1"/>
      <w:numFmt w:val="lowerLetter"/>
      <w:lvlText w:val="%2."/>
      <w:lvlJc w:val="left"/>
      <w:pPr>
        <w:ind w:left="1440" w:hanging="360"/>
      </w:pPr>
    </w:lvl>
    <w:lvl w:ilvl="2" w:tplc="13C006AC">
      <w:start w:val="4"/>
      <w:numFmt w:val="lowerRoman"/>
      <w:lvlText w:val="%3."/>
      <w:lvlJc w:val="right"/>
      <w:pPr>
        <w:ind w:left="2160" w:hanging="180"/>
      </w:pPr>
      <w:rPr>
        <w:rFonts w:ascii="Times New Roman" w:hAnsi="Times New Roman" w:hint="default"/>
      </w:rPr>
    </w:lvl>
    <w:lvl w:ilvl="3" w:tplc="77D0C7C6">
      <w:start w:val="1"/>
      <w:numFmt w:val="decimal"/>
      <w:lvlText w:val="%4."/>
      <w:lvlJc w:val="left"/>
      <w:pPr>
        <w:ind w:left="2880" w:hanging="360"/>
      </w:pPr>
    </w:lvl>
    <w:lvl w:ilvl="4" w:tplc="ADDC4436">
      <w:start w:val="1"/>
      <w:numFmt w:val="lowerLetter"/>
      <w:lvlText w:val="%5."/>
      <w:lvlJc w:val="left"/>
      <w:pPr>
        <w:ind w:left="3600" w:hanging="360"/>
      </w:pPr>
    </w:lvl>
    <w:lvl w:ilvl="5" w:tplc="40E63FD6">
      <w:start w:val="1"/>
      <w:numFmt w:val="lowerRoman"/>
      <w:lvlText w:val="%6."/>
      <w:lvlJc w:val="right"/>
      <w:pPr>
        <w:ind w:left="4320" w:hanging="180"/>
      </w:pPr>
    </w:lvl>
    <w:lvl w:ilvl="6" w:tplc="5BF2A6D2">
      <w:start w:val="1"/>
      <w:numFmt w:val="decimal"/>
      <w:lvlText w:val="%7."/>
      <w:lvlJc w:val="left"/>
      <w:pPr>
        <w:ind w:left="5040" w:hanging="360"/>
      </w:pPr>
    </w:lvl>
    <w:lvl w:ilvl="7" w:tplc="3AAA080A">
      <w:start w:val="1"/>
      <w:numFmt w:val="lowerLetter"/>
      <w:lvlText w:val="%8."/>
      <w:lvlJc w:val="left"/>
      <w:pPr>
        <w:ind w:left="5760" w:hanging="360"/>
      </w:pPr>
    </w:lvl>
    <w:lvl w:ilvl="8" w:tplc="CDB64534">
      <w:start w:val="1"/>
      <w:numFmt w:val="lowerRoman"/>
      <w:lvlText w:val="%9."/>
      <w:lvlJc w:val="right"/>
      <w:pPr>
        <w:ind w:left="6480" w:hanging="180"/>
      </w:pPr>
    </w:lvl>
  </w:abstractNum>
  <w:abstractNum w:abstractNumId="28" w15:restartNumberingAfterBreak="0">
    <w:nsid w:val="6DCDB69E"/>
    <w:multiLevelType w:val="hybridMultilevel"/>
    <w:tmpl w:val="8214AF1E"/>
    <w:lvl w:ilvl="0" w:tplc="8488E224">
      <w:start w:val="1"/>
      <w:numFmt w:val="decimal"/>
      <w:lvlText w:val="%1."/>
      <w:lvlJc w:val="left"/>
      <w:pPr>
        <w:ind w:left="720" w:hanging="360"/>
      </w:pPr>
    </w:lvl>
    <w:lvl w:ilvl="1" w:tplc="172A0A20">
      <w:start w:val="3"/>
      <w:numFmt w:val="lowerLetter"/>
      <w:lvlText w:val="%2."/>
      <w:lvlJc w:val="left"/>
      <w:pPr>
        <w:ind w:left="1440" w:hanging="360"/>
      </w:pPr>
      <w:rPr>
        <w:rFonts w:ascii="Times New Roman" w:hAnsi="Times New Roman" w:hint="default"/>
      </w:rPr>
    </w:lvl>
    <w:lvl w:ilvl="2" w:tplc="CC00B7D8">
      <w:start w:val="1"/>
      <w:numFmt w:val="lowerRoman"/>
      <w:lvlText w:val="%3."/>
      <w:lvlJc w:val="right"/>
      <w:pPr>
        <w:ind w:left="2160" w:hanging="180"/>
      </w:pPr>
    </w:lvl>
    <w:lvl w:ilvl="3" w:tplc="57EEA970">
      <w:start w:val="1"/>
      <w:numFmt w:val="decimal"/>
      <w:lvlText w:val="%4."/>
      <w:lvlJc w:val="left"/>
      <w:pPr>
        <w:ind w:left="2880" w:hanging="360"/>
      </w:pPr>
    </w:lvl>
    <w:lvl w:ilvl="4" w:tplc="C688ECD8">
      <w:start w:val="1"/>
      <w:numFmt w:val="lowerLetter"/>
      <w:lvlText w:val="%5."/>
      <w:lvlJc w:val="left"/>
      <w:pPr>
        <w:ind w:left="3600" w:hanging="360"/>
      </w:pPr>
    </w:lvl>
    <w:lvl w:ilvl="5" w:tplc="A1C44F64">
      <w:start w:val="1"/>
      <w:numFmt w:val="lowerRoman"/>
      <w:lvlText w:val="%6."/>
      <w:lvlJc w:val="right"/>
      <w:pPr>
        <w:ind w:left="4320" w:hanging="180"/>
      </w:pPr>
    </w:lvl>
    <w:lvl w:ilvl="6" w:tplc="FFD6814E">
      <w:start w:val="1"/>
      <w:numFmt w:val="decimal"/>
      <w:lvlText w:val="%7."/>
      <w:lvlJc w:val="left"/>
      <w:pPr>
        <w:ind w:left="5040" w:hanging="360"/>
      </w:pPr>
    </w:lvl>
    <w:lvl w:ilvl="7" w:tplc="35AA0BB0">
      <w:start w:val="1"/>
      <w:numFmt w:val="lowerLetter"/>
      <w:lvlText w:val="%8."/>
      <w:lvlJc w:val="left"/>
      <w:pPr>
        <w:ind w:left="5760" w:hanging="360"/>
      </w:pPr>
    </w:lvl>
    <w:lvl w:ilvl="8" w:tplc="E05A70D2">
      <w:start w:val="1"/>
      <w:numFmt w:val="lowerRoman"/>
      <w:lvlText w:val="%9."/>
      <w:lvlJc w:val="right"/>
      <w:pPr>
        <w:ind w:left="6480" w:hanging="180"/>
      </w:pPr>
    </w:lvl>
  </w:abstractNum>
  <w:abstractNum w:abstractNumId="29" w15:restartNumberingAfterBreak="0">
    <w:nsid w:val="73317791"/>
    <w:multiLevelType w:val="hybridMultilevel"/>
    <w:tmpl w:val="94B698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0C2652"/>
    <w:multiLevelType w:val="hybridMultilevel"/>
    <w:tmpl w:val="9012701A"/>
    <w:lvl w:ilvl="0" w:tplc="F1CCCB16">
      <w:start w:val="1"/>
      <w:numFmt w:val="decimal"/>
      <w:lvlText w:val="%1."/>
      <w:lvlJc w:val="left"/>
      <w:pPr>
        <w:ind w:left="720" w:hanging="360"/>
      </w:pPr>
    </w:lvl>
    <w:lvl w:ilvl="1" w:tplc="A01257F6">
      <w:start w:val="4"/>
      <w:numFmt w:val="lowerLetter"/>
      <w:lvlText w:val="%2."/>
      <w:lvlJc w:val="left"/>
      <w:pPr>
        <w:ind w:left="1440" w:hanging="360"/>
      </w:pPr>
      <w:rPr>
        <w:rFonts w:ascii="Times New Roman" w:hAnsi="Times New Roman" w:hint="default"/>
      </w:rPr>
    </w:lvl>
    <w:lvl w:ilvl="2" w:tplc="CD6ADF2E">
      <w:start w:val="1"/>
      <w:numFmt w:val="lowerRoman"/>
      <w:lvlText w:val="%3."/>
      <w:lvlJc w:val="right"/>
      <w:pPr>
        <w:ind w:left="2160" w:hanging="180"/>
      </w:pPr>
    </w:lvl>
    <w:lvl w:ilvl="3" w:tplc="8D149AA8">
      <w:start w:val="1"/>
      <w:numFmt w:val="decimal"/>
      <w:lvlText w:val="%4."/>
      <w:lvlJc w:val="left"/>
      <w:pPr>
        <w:ind w:left="2880" w:hanging="360"/>
      </w:pPr>
    </w:lvl>
    <w:lvl w:ilvl="4" w:tplc="A1326998">
      <w:start w:val="1"/>
      <w:numFmt w:val="lowerLetter"/>
      <w:lvlText w:val="%5."/>
      <w:lvlJc w:val="left"/>
      <w:pPr>
        <w:ind w:left="3600" w:hanging="360"/>
      </w:pPr>
    </w:lvl>
    <w:lvl w:ilvl="5" w:tplc="7CDCA568">
      <w:start w:val="1"/>
      <w:numFmt w:val="lowerRoman"/>
      <w:lvlText w:val="%6."/>
      <w:lvlJc w:val="right"/>
      <w:pPr>
        <w:ind w:left="4320" w:hanging="180"/>
      </w:pPr>
    </w:lvl>
    <w:lvl w:ilvl="6" w:tplc="30EAC638">
      <w:start w:val="1"/>
      <w:numFmt w:val="decimal"/>
      <w:lvlText w:val="%7."/>
      <w:lvlJc w:val="left"/>
      <w:pPr>
        <w:ind w:left="5040" w:hanging="360"/>
      </w:pPr>
    </w:lvl>
    <w:lvl w:ilvl="7" w:tplc="F506AAD8">
      <w:start w:val="1"/>
      <w:numFmt w:val="lowerLetter"/>
      <w:lvlText w:val="%8."/>
      <w:lvlJc w:val="left"/>
      <w:pPr>
        <w:ind w:left="5760" w:hanging="360"/>
      </w:pPr>
    </w:lvl>
    <w:lvl w:ilvl="8" w:tplc="9D2C495E">
      <w:start w:val="1"/>
      <w:numFmt w:val="lowerRoman"/>
      <w:lvlText w:val="%9."/>
      <w:lvlJc w:val="right"/>
      <w:pPr>
        <w:ind w:left="6480" w:hanging="180"/>
      </w:pPr>
    </w:lvl>
  </w:abstractNum>
  <w:abstractNum w:abstractNumId="31" w15:restartNumberingAfterBreak="0">
    <w:nsid w:val="7708A3E2"/>
    <w:multiLevelType w:val="hybridMultilevel"/>
    <w:tmpl w:val="95AEA40E"/>
    <w:lvl w:ilvl="0" w:tplc="15968CDE">
      <w:start w:val="1"/>
      <w:numFmt w:val="decimal"/>
      <w:lvlText w:val="%1."/>
      <w:lvlJc w:val="left"/>
      <w:pPr>
        <w:ind w:left="720" w:hanging="360"/>
      </w:pPr>
    </w:lvl>
    <w:lvl w:ilvl="1" w:tplc="ADB6C102">
      <w:start w:val="2"/>
      <w:numFmt w:val="lowerLetter"/>
      <w:lvlText w:val="%2."/>
      <w:lvlJc w:val="left"/>
      <w:pPr>
        <w:ind w:left="1440" w:hanging="360"/>
      </w:pPr>
    </w:lvl>
    <w:lvl w:ilvl="2" w:tplc="F6D4DD50">
      <w:start w:val="1"/>
      <w:numFmt w:val="lowerRoman"/>
      <w:lvlText w:val="%3."/>
      <w:lvlJc w:val="right"/>
      <w:pPr>
        <w:ind w:left="2160" w:hanging="180"/>
      </w:pPr>
    </w:lvl>
    <w:lvl w:ilvl="3" w:tplc="FEF817A0">
      <w:start w:val="1"/>
      <w:numFmt w:val="decimal"/>
      <w:lvlText w:val="%4."/>
      <w:lvlJc w:val="left"/>
      <w:pPr>
        <w:ind w:left="2880" w:hanging="360"/>
      </w:pPr>
    </w:lvl>
    <w:lvl w:ilvl="4" w:tplc="9C3EA006">
      <w:start w:val="1"/>
      <w:numFmt w:val="lowerLetter"/>
      <w:lvlText w:val="%5."/>
      <w:lvlJc w:val="left"/>
      <w:pPr>
        <w:ind w:left="3600" w:hanging="360"/>
      </w:pPr>
    </w:lvl>
    <w:lvl w:ilvl="5" w:tplc="9FF02F22">
      <w:start w:val="1"/>
      <w:numFmt w:val="lowerRoman"/>
      <w:lvlText w:val="%6."/>
      <w:lvlJc w:val="right"/>
      <w:pPr>
        <w:ind w:left="4320" w:hanging="180"/>
      </w:pPr>
    </w:lvl>
    <w:lvl w:ilvl="6" w:tplc="93886E20">
      <w:start w:val="1"/>
      <w:numFmt w:val="decimal"/>
      <w:lvlText w:val="%7."/>
      <w:lvlJc w:val="left"/>
      <w:pPr>
        <w:ind w:left="5040" w:hanging="360"/>
      </w:pPr>
    </w:lvl>
    <w:lvl w:ilvl="7" w:tplc="1BF00620">
      <w:start w:val="1"/>
      <w:numFmt w:val="lowerLetter"/>
      <w:lvlText w:val="%8."/>
      <w:lvlJc w:val="left"/>
      <w:pPr>
        <w:ind w:left="5760" w:hanging="360"/>
      </w:pPr>
    </w:lvl>
    <w:lvl w:ilvl="8" w:tplc="3B7C6F7A">
      <w:start w:val="1"/>
      <w:numFmt w:val="lowerRoman"/>
      <w:lvlText w:val="%9."/>
      <w:lvlJc w:val="right"/>
      <w:pPr>
        <w:ind w:left="6480" w:hanging="180"/>
      </w:pPr>
    </w:lvl>
  </w:abstractNum>
  <w:abstractNum w:abstractNumId="32" w15:restartNumberingAfterBreak="0">
    <w:nsid w:val="7939DF27"/>
    <w:multiLevelType w:val="hybridMultilevel"/>
    <w:tmpl w:val="CC8EDFCE"/>
    <w:lvl w:ilvl="0" w:tplc="8132F5EA">
      <w:start w:val="1"/>
      <w:numFmt w:val="decimal"/>
      <w:lvlText w:val="%1."/>
      <w:lvlJc w:val="left"/>
      <w:pPr>
        <w:ind w:left="720" w:hanging="360"/>
      </w:pPr>
    </w:lvl>
    <w:lvl w:ilvl="1" w:tplc="95E63764">
      <w:start w:val="3"/>
      <w:numFmt w:val="lowerLetter"/>
      <w:lvlText w:val="%2."/>
      <w:lvlJc w:val="left"/>
      <w:pPr>
        <w:ind w:left="1440" w:hanging="360"/>
      </w:pPr>
      <w:rPr>
        <w:rFonts w:ascii="Times New Roman" w:hAnsi="Times New Roman" w:hint="default"/>
      </w:rPr>
    </w:lvl>
    <w:lvl w:ilvl="2" w:tplc="5F105C86">
      <w:start w:val="1"/>
      <w:numFmt w:val="lowerRoman"/>
      <w:lvlText w:val="%3."/>
      <w:lvlJc w:val="right"/>
      <w:pPr>
        <w:ind w:left="2160" w:hanging="180"/>
      </w:pPr>
    </w:lvl>
    <w:lvl w:ilvl="3" w:tplc="E516092E">
      <w:start w:val="1"/>
      <w:numFmt w:val="decimal"/>
      <w:lvlText w:val="%4."/>
      <w:lvlJc w:val="left"/>
      <w:pPr>
        <w:ind w:left="2880" w:hanging="360"/>
      </w:pPr>
    </w:lvl>
    <w:lvl w:ilvl="4" w:tplc="65B8D8E6">
      <w:start w:val="1"/>
      <w:numFmt w:val="lowerLetter"/>
      <w:lvlText w:val="%5."/>
      <w:lvlJc w:val="left"/>
      <w:pPr>
        <w:ind w:left="3600" w:hanging="360"/>
      </w:pPr>
    </w:lvl>
    <w:lvl w:ilvl="5" w:tplc="A244758E">
      <w:start w:val="1"/>
      <w:numFmt w:val="lowerRoman"/>
      <w:lvlText w:val="%6."/>
      <w:lvlJc w:val="right"/>
      <w:pPr>
        <w:ind w:left="4320" w:hanging="180"/>
      </w:pPr>
    </w:lvl>
    <w:lvl w:ilvl="6" w:tplc="28F8343E">
      <w:start w:val="1"/>
      <w:numFmt w:val="decimal"/>
      <w:lvlText w:val="%7."/>
      <w:lvlJc w:val="left"/>
      <w:pPr>
        <w:ind w:left="5040" w:hanging="360"/>
      </w:pPr>
    </w:lvl>
    <w:lvl w:ilvl="7" w:tplc="9996BF08">
      <w:start w:val="1"/>
      <w:numFmt w:val="lowerLetter"/>
      <w:lvlText w:val="%8."/>
      <w:lvlJc w:val="left"/>
      <w:pPr>
        <w:ind w:left="5760" w:hanging="360"/>
      </w:pPr>
    </w:lvl>
    <w:lvl w:ilvl="8" w:tplc="177A1654">
      <w:start w:val="1"/>
      <w:numFmt w:val="lowerRoman"/>
      <w:lvlText w:val="%9."/>
      <w:lvlJc w:val="right"/>
      <w:pPr>
        <w:ind w:left="6480" w:hanging="180"/>
      </w:pPr>
    </w:lvl>
  </w:abstractNum>
  <w:abstractNum w:abstractNumId="33" w15:restartNumberingAfterBreak="0">
    <w:nsid w:val="79D337F1"/>
    <w:multiLevelType w:val="hybridMultilevel"/>
    <w:tmpl w:val="744CFD68"/>
    <w:lvl w:ilvl="0" w:tplc="33BC3D5A">
      <w:start w:val="1"/>
      <w:numFmt w:val="decimal"/>
      <w:lvlText w:val="%1."/>
      <w:lvlJc w:val="left"/>
      <w:pPr>
        <w:ind w:left="720" w:hanging="360"/>
      </w:pPr>
    </w:lvl>
    <w:lvl w:ilvl="1" w:tplc="3AD0BAFC">
      <w:start w:val="1"/>
      <w:numFmt w:val="lowerLetter"/>
      <w:lvlText w:val="%2."/>
      <w:lvlJc w:val="left"/>
      <w:pPr>
        <w:ind w:left="1440" w:hanging="360"/>
      </w:pPr>
    </w:lvl>
    <w:lvl w:ilvl="2" w:tplc="DE60834C">
      <w:start w:val="8"/>
      <w:numFmt w:val="lowerRoman"/>
      <w:lvlText w:val="%3."/>
      <w:lvlJc w:val="right"/>
      <w:pPr>
        <w:ind w:left="2160" w:hanging="180"/>
      </w:pPr>
      <w:rPr>
        <w:rFonts w:ascii="Times New Roman" w:hAnsi="Times New Roman" w:hint="default"/>
      </w:rPr>
    </w:lvl>
    <w:lvl w:ilvl="3" w:tplc="74B826CE">
      <w:start w:val="1"/>
      <w:numFmt w:val="decimal"/>
      <w:lvlText w:val="%4."/>
      <w:lvlJc w:val="left"/>
      <w:pPr>
        <w:ind w:left="2880" w:hanging="360"/>
      </w:pPr>
    </w:lvl>
    <w:lvl w:ilvl="4" w:tplc="0AFCCAE0">
      <w:start w:val="1"/>
      <w:numFmt w:val="lowerLetter"/>
      <w:lvlText w:val="%5."/>
      <w:lvlJc w:val="left"/>
      <w:pPr>
        <w:ind w:left="3600" w:hanging="360"/>
      </w:pPr>
    </w:lvl>
    <w:lvl w:ilvl="5" w:tplc="6A909012">
      <w:start w:val="1"/>
      <w:numFmt w:val="lowerRoman"/>
      <w:lvlText w:val="%6."/>
      <w:lvlJc w:val="right"/>
      <w:pPr>
        <w:ind w:left="4320" w:hanging="180"/>
      </w:pPr>
    </w:lvl>
    <w:lvl w:ilvl="6" w:tplc="9E328096">
      <w:start w:val="1"/>
      <w:numFmt w:val="decimal"/>
      <w:lvlText w:val="%7."/>
      <w:lvlJc w:val="left"/>
      <w:pPr>
        <w:ind w:left="5040" w:hanging="360"/>
      </w:pPr>
    </w:lvl>
    <w:lvl w:ilvl="7" w:tplc="9800AB8C">
      <w:start w:val="1"/>
      <w:numFmt w:val="lowerLetter"/>
      <w:lvlText w:val="%8."/>
      <w:lvlJc w:val="left"/>
      <w:pPr>
        <w:ind w:left="5760" w:hanging="360"/>
      </w:pPr>
    </w:lvl>
    <w:lvl w:ilvl="8" w:tplc="99582BB2">
      <w:start w:val="1"/>
      <w:numFmt w:val="lowerRoman"/>
      <w:lvlText w:val="%9."/>
      <w:lvlJc w:val="right"/>
      <w:pPr>
        <w:ind w:left="6480" w:hanging="180"/>
      </w:pPr>
    </w:lvl>
  </w:abstractNum>
  <w:abstractNum w:abstractNumId="34" w15:restartNumberingAfterBreak="0">
    <w:nsid w:val="7BB99BFF"/>
    <w:multiLevelType w:val="hybridMultilevel"/>
    <w:tmpl w:val="8BB87BDC"/>
    <w:lvl w:ilvl="0" w:tplc="46E8C7AA">
      <w:start w:val="3"/>
      <w:numFmt w:val="upperRoman"/>
      <w:lvlText w:val="%1."/>
      <w:lvlJc w:val="left"/>
      <w:pPr>
        <w:ind w:left="1080" w:hanging="720"/>
      </w:pPr>
      <w:rPr>
        <w:rFonts w:ascii="Times New Roman" w:hAnsi="Times New Roman" w:hint="default"/>
      </w:rPr>
    </w:lvl>
    <w:lvl w:ilvl="1" w:tplc="4232E944">
      <w:start w:val="1"/>
      <w:numFmt w:val="lowerLetter"/>
      <w:lvlText w:val="%2."/>
      <w:lvlJc w:val="left"/>
      <w:pPr>
        <w:ind w:left="1440" w:hanging="360"/>
      </w:pPr>
    </w:lvl>
    <w:lvl w:ilvl="2" w:tplc="998402EE">
      <w:start w:val="1"/>
      <w:numFmt w:val="lowerRoman"/>
      <w:lvlText w:val="%3."/>
      <w:lvlJc w:val="right"/>
      <w:pPr>
        <w:ind w:left="2160" w:hanging="180"/>
      </w:pPr>
    </w:lvl>
    <w:lvl w:ilvl="3" w:tplc="CBD0A710">
      <w:start w:val="1"/>
      <w:numFmt w:val="decimal"/>
      <w:lvlText w:val="%4."/>
      <w:lvlJc w:val="left"/>
      <w:pPr>
        <w:ind w:left="2880" w:hanging="360"/>
      </w:pPr>
    </w:lvl>
    <w:lvl w:ilvl="4" w:tplc="96B29F52">
      <w:start w:val="1"/>
      <w:numFmt w:val="lowerLetter"/>
      <w:lvlText w:val="%5."/>
      <w:lvlJc w:val="left"/>
      <w:pPr>
        <w:ind w:left="3600" w:hanging="360"/>
      </w:pPr>
    </w:lvl>
    <w:lvl w:ilvl="5" w:tplc="969EB2CE">
      <w:start w:val="1"/>
      <w:numFmt w:val="lowerRoman"/>
      <w:lvlText w:val="%6."/>
      <w:lvlJc w:val="right"/>
      <w:pPr>
        <w:ind w:left="4320" w:hanging="180"/>
      </w:pPr>
    </w:lvl>
    <w:lvl w:ilvl="6" w:tplc="FBB059B4">
      <w:start w:val="1"/>
      <w:numFmt w:val="decimal"/>
      <w:lvlText w:val="%7."/>
      <w:lvlJc w:val="left"/>
      <w:pPr>
        <w:ind w:left="5040" w:hanging="360"/>
      </w:pPr>
    </w:lvl>
    <w:lvl w:ilvl="7" w:tplc="DEEEF8BE">
      <w:start w:val="1"/>
      <w:numFmt w:val="lowerLetter"/>
      <w:lvlText w:val="%8."/>
      <w:lvlJc w:val="left"/>
      <w:pPr>
        <w:ind w:left="5760" w:hanging="360"/>
      </w:pPr>
    </w:lvl>
    <w:lvl w:ilvl="8" w:tplc="5A9C6F10">
      <w:start w:val="1"/>
      <w:numFmt w:val="lowerRoman"/>
      <w:lvlText w:val="%9."/>
      <w:lvlJc w:val="right"/>
      <w:pPr>
        <w:ind w:left="6480" w:hanging="180"/>
      </w:pPr>
    </w:lvl>
  </w:abstractNum>
  <w:abstractNum w:abstractNumId="35" w15:restartNumberingAfterBreak="0">
    <w:nsid w:val="7CFDD912"/>
    <w:multiLevelType w:val="hybridMultilevel"/>
    <w:tmpl w:val="B1EA0C60"/>
    <w:lvl w:ilvl="0" w:tplc="20BE5B20">
      <w:start w:val="1"/>
      <w:numFmt w:val="decimal"/>
      <w:lvlText w:val="%1."/>
      <w:lvlJc w:val="left"/>
      <w:pPr>
        <w:ind w:left="720" w:hanging="360"/>
      </w:pPr>
    </w:lvl>
    <w:lvl w:ilvl="1" w:tplc="32A43E2E">
      <w:start w:val="1"/>
      <w:numFmt w:val="lowerLetter"/>
      <w:lvlText w:val="%2."/>
      <w:lvlJc w:val="left"/>
      <w:pPr>
        <w:ind w:left="1440" w:hanging="360"/>
      </w:pPr>
    </w:lvl>
    <w:lvl w:ilvl="2" w:tplc="B53C4660">
      <w:start w:val="1"/>
      <w:numFmt w:val="lowerRoman"/>
      <w:lvlText w:val="%3."/>
      <w:lvlJc w:val="right"/>
      <w:pPr>
        <w:ind w:left="2160" w:hanging="180"/>
      </w:pPr>
      <w:rPr>
        <w:rFonts w:ascii="Times New Roman" w:hAnsi="Times New Roman" w:hint="default"/>
      </w:rPr>
    </w:lvl>
    <w:lvl w:ilvl="3" w:tplc="391676CC">
      <w:start w:val="1"/>
      <w:numFmt w:val="decimal"/>
      <w:lvlText w:val="%4."/>
      <w:lvlJc w:val="left"/>
      <w:pPr>
        <w:ind w:left="2880" w:hanging="360"/>
      </w:pPr>
    </w:lvl>
    <w:lvl w:ilvl="4" w:tplc="F4841BB0">
      <w:start w:val="1"/>
      <w:numFmt w:val="lowerLetter"/>
      <w:lvlText w:val="%5."/>
      <w:lvlJc w:val="left"/>
      <w:pPr>
        <w:ind w:left="3600" w:hanging="360"/>
      </w:pPr>
    </w:lvl>
    <w:lvl w:ilvl="5" w:tplc="7FEE6276">
      <w:start w:val="1"/>
      <w:numFmt w:val="lowerRoman"/>
      <w:lvlText w:val="%6."/>
      <w:lvlJc w:val="right"/>
      <w:pPr>
        <w:ind w:left="4320" w:hanging="180"/>
      </w:pPr>
    </w:lvl>
    <w:lvl w:ilvl="6" w:tplc="E6B2BCA8">
      <w:start w:val="1"/>
      <w:numFmt w:val="decimal"/>
      <w:lvlText w:val="%7."/>
      <w:lvlJc w:val="left"/>
      <w:pPr>
        <w:ind w:left="5040" w:hanging="360"/>
      </w:pPr>
    </w:lvl>
    <w:lvl w:ilvl="7" w:tplc="17E8A6EC">
      <w:start w:val="1"/>
      <w:numFmt w:val="lowerLetter"/>
      <w:lvlText w:val="%8."/>
      <w:lvlJc w:val="left"/>
      <w:pPr>
        <w:ind w:left="5760" w:hanging="360"/>
      </w:pPr>
    </w:lvl>
    <w:lvl w:ilvl="8" w:tplc="517C5F82">
      <w:start w:val="1"/>
      <w:numFmt w:val="lowerRoman"/>
      <w:lvlText w:val="%9."/>
      <w:lvlJc w:val="right"/>
      <w:pPr>
        <w:ind w:left="6480" w:hanging="180"/>
      </w:pPr>
    </w:lvl>
  </w:abstractNum>
  <w:num w:numId="1" w16cid:durableId="1779910494">
    <w:abstractNumId w:val="17"/>
  </w:num>
  <w:num w:numId="2" w16cid:durableId="1990209749">
    <w:abstractNumId w:val="16"/>
  </w:num>
  <w:num w:numId="3" w16cid:durableId="811681183">
    <w:abstractNumId w:val="1"/>
  </w:num>
  <w:num w:numId="4" w16cid:durableId="640312126">
    <w:abstractNumId w:val="6"/>
  </w:num>
  <w:num w:numId="5" w16cid:durableId="1606770941">
    <w:abstractNumId w:val="0"/>
  </w:num>
  <w:num w:numId="6" w16cid:durableId="1628780911">
    <w:abstractNumId w:val="23"/>
  </w:num>
  <w:num w:numId="7" w16cid:durableId="1831826516">
    <w:abstractNumId w:val="30"/>
  </w:num>
  <w:num w:numId="8" w16cid:durableId="49429696">
    <w:abstractNumId w:val="22"/>
  </w:num>
  <w:num w:numId="9" w16cid:durableId="1023171181">
    <w:abstractNumId w:val="33"/>
  </w:num>
  <w:num w:numId="10" w16cid:durableId="550069504">
    <w:abstractNumId w:val="12"/>
  </w:num>
  <w:num w:numId="11" w16cid:durableId="1453207283">
    <w:abstractNumId w:val="24"/>
  </w:num>
  <w:num w:numId="12" w16cid:durableId="1321160073">
    <w:abstractNumId w:val="11"/>
  </w:num>
  <w:num w:numId="13" w16cid:durableId="1375732543">
    <w:abstractNumId w:val="13"/>
  </w:num>
  <w:num w:numId="14" w16cid:durableId="234172166">
    <w:abstractNumId w:val="2"/>
  </w:num>
  <w:num w:numId="15" w16cid:durableId="1860195454">
    <w:abstractNumId w:val="14"/>
  </w:num>
  <w:num w:numId="16" w16cid:durableId="304967960">
    <w:abstractNumId w:val="27"/>
  </w:num>
  <w:num w:numId="17" w16cid:durableId="67965440">
    <w:abstractNumId w:val="4"/>
  </w:num>
  <w:num w:numId="18" w16cid:durableId="478114312">
    <w:abstractNumId w:val="15"/>
  </w:num>
  <w:num w:numId="19" w16cid:durableId="2125071584">
    <w:abstractNumId w:val="35"/>
  </w:num>
  <w:num w:numId="20" w16cid:durableId="1165435421">
    <w:abstractNumId w:val="32"/>
  </w:num>
  <w:num w:numId="21" w16cid:durableId="241305526">
    <w:abstractNumId w:val="8"/>
  </w:num>
  <w:num w:numId="22" w16cid:durableId="1239826422">
    <w:abstractNumId w:val="31"/>
  </w:num>
  <w:num w:numId="23" w16cid:durableId="1229994358">
    <w:abstractNumId w:val="18"/>
  </w:num>
  <w:num w:numId="24" w16cid:durableId="1360082666">
    <w:abstractNumId w:val="34"/>
  </w:num>
  <w:num w:numId="25" w16cid:durableId="39090236">
    <w:abstractNumId w:val="20"/>
  </w:num>
  <w:num w:numId="26" w16cid:durableId="1803691484">
    <w:abstractNumId w:val="25"/>
  </w:num>
  <w:num w:numId="27" w16cid:durableId="1825311582">
    <w:abstractNumId w:val="9"/>
  </w:num>
  <w:num w:numId="28" w16cid:durableId="933708756">
    <w:abstractNumId w:val="26"/>
  </w:num>
  <w:num w:numId="29" w16cid:durableId="319962982">
    <w:abstractNumId w:val="28"/>
  </w:num>
  <w:num w:numId="30" w16cid:durableId="1665477921">
    <w:abstractNumId w:val="19"/>
  </w:num>
  <w:num w:numId="31" w16cid:durableId="1017779198">
    <w:abstractNumId w:val="21"/>
  </w:num>
  <w:num w:numId="32" w16cid:durableId="1853647106">
    <w:abstractNumId w:val="10"/>
  </w:num>
  <w:num w:numId="33" w16cid:durableId="2069381483">
    <w:abstractNumId w:val="29"/>
  </w:num>
  <w:num w:numId="34" w16cid:durableId="1906914831">
    <w:abstractNumId w:val="5"/>
  </w:num>
  <w:num w:numId="35" w16cid:durableId="1524515721">
    <w:abstractNumId w:val="3"/>
  </w:num>
  <w:num w:numId="36" w16cid:durableId="1943101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A3D5BB"/>
    <w:rsid w:val="00015D48"/>
    <w:rsid w:val="00017F52"/>
    <w:rsid w:val="00054027"/>
    <w:rsid w:val="00055647"/>
    <w:rsid w:val="00060EB4"/>
    <w:rsid w:val="000C6F52"/>
    <w:rsid w:val="000D3182"/>
    <w:rsid w:val="000D67AD"/>
    <w:rsid w:val="00132054"/>
    <w:rsid w:val="0016697E"/>
    <w:rsid w:val="00183E1B"/>
    <w:rsid w:val="001D7042"/>
    <w:rsid w:val="00212AC0"/>
    <w:rsid w:val="00213DA8"/>
    <w:rsid w:val="002246DF"/>
    <w:rsid w:val="002443B9"/>
    <w:rsid w:val="00247040"/>
    <w:rsid w:val="0025018E"/>
    <w:rsid w:val="00261EAF"/>
    <w:rsid w:val="00280F09"/>
    <w:rsid w:val="002A2A65"/>
    <w:rsid w:val="002C22A0"/>
    <w:rsid w:val="002C72A3"/>
    <w:rsid w:val="002F4174"/>
    <w:rsid w:val="00311275"/>
    <w:rsid w:val="00321741"/>
    <w:rsid w:val="00331993"/>
    <w:rsid w:val="00334D9D"/>
    <w:rsid w:val="00372DAA"/>
    <w:rsid w:val="00391537"/>
    <w:rsid w:val="00393F6A"/>
    <w:rsid w:val="00396137"/>
    <w:rsid w:val="003B2CFA"/>
    <w:rsid w:val="003B3E8A"/>
    <w:rsid w:val="003E733F"/>
    <w:rsid w:val="0043256C"/>
    <w:rsid w:val="00452D2B"/>
    <w:rsid w:val="0045400A"/>
    <w:rsid w:val="0047779F"/>
    <w:rsid w:val="00485B5A"/>
    <w:rsid w:val="004A69C9"/>
    <w:rsid w:val="004B7195"/>
    <w:rsid w:val="004C017D"/>
    <w:rsid w:val="004D5197"/>
    <w:rsid w:val="004E0B7F"/>
    <w:rsid w:val="004E4F8F"/>
    <w:rsid w:val="005174A7"/>
    <w:rsid w:val="00522477"/>
    <w:rsid w:val="005453CD"/>
    <w:rsid w:val="00570587"/>
    <w:rsid w:val="00586C15"/>
    <w:rsid w:val="005A0B30"/>
    <w:rsid w:val="005B2C99"/>
    <w:rsid w:val="005F60E9"/>
    <w:rsid w:val="005F7123"/>
    <w:rsid w:val="0060609A"/>
    <w:rsid w:val="00624F78"/>
    <w:rsid w:val="00625BC0"/>
    <w:rsid w:val="0064180A"/>
    <w:rsid w:val="00655B76"/>
    <w:rsid w:val="00657316"/>
    <w:rsid w:val="00671219"/>
    <w:rsid w:val="006A48F4"/>
    <w:rsid w:val="006B5F25"/>
    <w:rsid w:val="006C1298"/>
    <w:rsid w:val="006C26AA"/>
    <w:rsid w:val="006C7267"/>
    <w:rsid w:val="006D1BFE"/>
    <w:rsid w:val="006D5466"/>
    <w:rsid w:val="006E180B"/>
    <w:rsid w:val="007045CD"/>
    <w:rsid w:val="007215BF"/>
    <w:rsid w:val="00724101"/>
    <w:rsid w:val="0074666C"/>
    <w:rsid w:val="0076041F"/>
    <w:rsid w:val="00770FBC"/>
    <w:rsid w:val="00797280"/>
    <w:rsid w:val="007D6852"/>
    <w:rsid w:val="007F2F8E"/>
    <w:rsid w:val="007F46D3"/>
    <w:rsid w:val="00802583"/>
    <w:rsid w:val="00802BC1"/>
    <w:rsid w:val="008352A7"/>
    <w:rsid w:val="00847EA5"/>
    <w:rsid w:val="00850E5A"/>
    <w:rsid w:val="008602AA"/>
    <w:rsid w:val="0086376B"/>
    <w:rsid w:val="0086559E"/>
    <w:rsid w:val="008B792F"/>
    <w:rsid w:val="008C37B9"/>
    <w:rsid w:val="0090525E"/>
    <w:rsid w:val="0091423E"/>
    <w:rsid w:val="00927302"/>
    <w:rsid w:val="00955C41"/>
    <w:rsid w:val="00997FDB"/>
    <w:rsid w:val="009A1ABC"/>
    <w:rsid w:val="009B5755"/>
    <w:rsid w:val="009B5D62"/>
    <w:rsid w:val="009F5C43"/>
    <w:rsid w:val="00A06CDC"/>
    <w:rsid w:val="00A1646D"/>
    <w:rsid w:val="00A170D2"/>
    <w:rsid w:val="00A37B96"/>
    <w:rsid w:val="00AA1BEE"/>
    <w:rsid w:val="00AA79CB"/>
    <w:rsid w:val="00AA7E30"/>
    <w:rsid w:val="00AB4872"/>
    <w:rsid w:val="00AC556C"/>
    <w:rsid w:val="00AD59A5"/>
    <w:rsid w:val="00AE1413"/>
    <w:rsid w:val="00AF1E67"/>
    <w:rsid w:val="00AF5BE9"/>
    <w:rsid w:val="00B11FD1"/>
    <w:rsid w:val="00B130F8"/>
    <w:rsid w:val="00B23EF0"/>
    <w:rsid w:val="00B30B8F"/>
    <w:rsid w:val="00B33C5B"/>
    <w:rsid w:val="00B3492F"/>
    <w:rsid w:val="00B63E52"/>
    <w:rsid w:val="00BB40A5"/>
    <w:rsid w:val="00BC3FA6"/>
    <w:rsid w:val="00BD3706"/>
    <w:rsid w:val="00BD6041"/>
    <w:rsid w:val="00BE20B4"/>
    <w:rsid w:val="00BE7274"/>
    <w:rsid w:val="00BF0B78"/>
    <w:rsid w:val="00BF2BF6"/>
    <w:rsid w:val="00BF3E64"/>
    <w:rsid w:val="00C72DB9"/>
    <w:rsid w:val="00CC5E5A"/>
    <w:rsid w:val="00CE46CA"/>
    <w:rsid w:val="00CF7996"/>
    <w:rsid w:val="00D12580"/>
    <w:rsid w:val="00D1401C"/>
    <w:rsid w:val="00D272F0"/>
    <w:rsid w:val="00D92855"/>
    <w:rsid w:val="00D96DF4"/>
    <w:rsid w:val="00DA4345"/>
    <w:rsid w:val="00DB17B7"/>
    <w:rsid w:val="00DB5607"/>
    <w:rsid w:val="00DD1557"/>
    <w:rsid w:val="00DD3155"/>
    <w:rsid w:val="00DE5921"/>
    <w:rsid w:val="00DF19F5"/>
    <w:rsid w:val="00DF3EC9"/>
    <w:rsid w:val="00E1541F"/>
    <w:rsid w:val="00E75859"/>
    <w:rsid w:val="00EA49E2"/>
    <w:rsid w:val="00EB6840"/>
    <w:rsid w:val="00EB734D"/>
    <w:rsid w:val="00EF2550"/>
    <w:rsid w:val="00EF4C2F"/>
    <w:rsid w:val="00F30ECC"/>
    <w:rsid w:val="00F31F8B"/>
    <w:rsid w:val="00F356E8"/>
    <w:rsid w:val="00F416BF"/>
    <w:rsid w:val="00F42FBC"/>
    <w:rsid w:val="00F5369E"/>
    <w:rsid w:val="00F72414"/>
    <w:rsid w:val="00FD30A7"/>
    <w:rsid w:val="00FF4A39"/>
    <w:rsid w:val="01C7F0D7"/>
    <w:rsid w:val="04F1CD94"/>
    <w:rsid w:val="0BBB43DF"/>
    <w:rsid w:val="119DA821"/>
    <w:rsid w:val="14DAF3DC"/>
    <w:rsid w:val="15494D7B"/>
    <w:rsid w:val="1C985B2F"/>
    <w:rsid w:val="1CD30482"/>
    <w:rsid w:val="1E9D98CD"/>
    <w:rsid w:val="2039692E"/>
    <w:rsid w:val="20A3D5BB"/>
    <w:rsid w:val="2627593C"/>
    <w:rsid w:val="35FD98B1"/>
    <w:rsid w:val="3AD109D4"/>
    <w:rsid w:val="49EA3008"/>
    <w:rsid w:val="4A3F2030"/>
    <w:rsid w:val="67E187D2"/>
    <w:rsid w:val="7C46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5348"/>
  <w15:chartTrackingRefBased/>
  <w15:docId w15:val="{1239859B-2071-4EBF-8948-ACFE3ADB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54027"/>
    <w:pPr>
      <w:spacing w:after="0" w:line="240" w:lineRule="auto"/>
    </w:pPr>
  </w:style>
  <w:style w:type="character" w:styleId="CommentReference">
    <w:name w:val="annotation reference"/>
    <w:basedOn w:val="DefaultParagraphFont"/>
    <w:uiPriority w:val="99"/>
    <w:semiHidden/>
    <w:unhideWhenUsed/>
    <w:rsid w:val="00802583"/>
    <w:rPr>
      <w:sz w:val="16"/>
      <w:szCs w:val="16"/>
    </w:rPr>
  </w:style>
  <w:style w:type="paragraph" w:styleId="CommentText">
    <w:name w:val="annotation text"/>
    <w:basedOn w:val="Normal"/>
    <w:link w:val="CommentTextChar"/>
    <w:uiPriority w:val="99"/>
    <w:unhideWhenUsed/>
    <w:rsid w:val="00802583"/>
    <w:pPr>
      <w:spacing w:line="240" w:lineRule="auto"/>
    </w:pPr>
    <w:rPr>
      <w:sz w:val="20"/>
      <w:szCs w:val="20"/>
    </w:rPr>
  </w:style>
  <w:style w:type="character" w:customStyle="1" w:styleId="CommentTextChar">
    <w:name w:val="Comment Text Char"/>
    <w:basedOn w:val="DefaultParagraphFont"/>
    <w:link w:val="CommentText"/>
    <w:uiPriority w:val="99"/>
    <w:rsid w:val="00802583"/>
    <w:rPr>
      <w:sz w:val="20"/>
      <w:szCs w:val="20"/>
    </w:rPr>
  </w:style>
  <w:style w:type="paragraph" w:styleId="CommentSubject">
    <w:name w:val="annotation subject"/>
    <w:basedOn w:val="CommentText"/>
    <w:next w:val="CommentText"/>
    <w:link w:val="CommentSubjectChar"/>
    <w:uiPriority w:val="99"/>
    <w:semiHidden/>
    <w:unhideWhenUsed/>
    <w:rsid w:val="00802583"/>
    <w:rPr>
      <w:b/>
      <w:bCs/>
    </w:rPr>
  </w:style>
  <w:style w:type="character" w:customStyle="1" w:styleId="CommentSubjectChar">
    <w:name w:val="Comment Subject Char"/>
    <w:basedOn w:val="CommentTextChar"/>
    <w:link w:val="CommentSubject"/>
    <w:uiPriority w:val="99"/>
    <w:semiHidden/>
    <w:rsid w:val="00802583"/>
    <w:rPr>
      <w:b/>
      <w:bCs/>
      <w:sz w:val="20"/>
      <w:szCs w:val="20"/>
    </w:rPr>
  </w:style>
  <w:style w:type="character" w:styleId="Hyperlink">
    <w:name w:val="Hyperlink"/>
    <w:basedOn w:val="DefaultParagraphFont"/>
    <w:uiPriority w:val="99"/>
    <w:unhideWhenUsed/>
    <w:rsid w:val="00F42FBC"/>
    <w:rPr>
      <w:color w:val="467886" w:themeColor="hyperlink"/>
      <w:u w:val="single"/>
    </w:rPr>
  </w:style>
  <w:style w:type="character" w:styleId="UnresolvedMention">
    <w:name w:val="Unresolved Mention"/>
    <w:basedOn w:val="DefaultParagraphFont"/>
    <w:uiPriority w:val="99"/>
    <w:semiHidden/>
    <w:unhideWhenUsed/>
    <w:rsid w:val="00F42FBC"/>
    <w:rPr>
      <w:color w:val="605E5C"/>
      <w:shd w:val="clear" w:color="auto" w:fill="E1DFDD"/>
    </w:rPr>
  </w:style>
  <w:style w:type="character" w:styleId="FollowedHyperlink">
    <w:name w:val="FollowedHyperlink"/>
    <w:basedOn w:val="DefaultParagraphFont"/>
    <w:uiPriority w:val="99"/>
    <w:semiHidden/>
    <w:unhideWhenUsed/>
    <w:rsid w:val="00DF19F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ahcccs.gov/shared/Downloads/ACOM/PolicyFiles/400/417_Appointment_Availability_Monitoring_and_Reporting.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1DE4A6BAAC5479DB544EB2F16BD6F" ma:contentTypeVersion="14" ma:contentTypeDescription="Create a new document." ma:contentTypeScope="" ma:versionID="5a474303b3475e23a9e21760793d595f">
  <xsd:schema xmlns:xsd="http://www.w3.org/2001/XMLSchema" xmlns:xs="http://www.w3.org/2001/XMLSchema" xmlns:p="http://schemas.microsoft.com/office/2006/metadata/properties" xmlns:ns2="8c3377f9-4de7-4545-82c2-aa9f359af32e" xmlns:ns3="f77c6543-a32f-4811-a115-c659181db618" targetNamespace="http://schemas.microsoft.com/office/2006/metadata/properties" ma:root="true" ma:fieldsID="55048d2b3aaa6886f1954dc8d32774fb" ns2:_="" ns3:_="">
    <xsd:import namespace="8c3377f9-4de7-4545-82c2-aa9f359af32e"/>
    <xsd:import namespace="f77c6543-a32f-4811-a115-c659181db61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377f9-4de7-4545-82c2-aa9f359af32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f68deb9-dbcf-4558-a0e6-813d7769222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7c6543-a32f-4811-a115-c659181db6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4a0f96e-e1b4-4acc-9611-e9b5a7da669a}" ma:internalName="TaxCatchAll" ma:showField="CatchAllData" ma:web="f77c6543-a32f-4811-a115-c659181db61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3377f9-4de7-4545-82c2-aa9f359af32e">
      <Terms xmlns="http://schemas.microsoft.com/office/infopath/2007/PartnerControls"/>
    </lcf76f155ced4ddcb4097134ff3c332f>
    <TaxCatchAll xmlns="f77c6543-a32f-4811-a115-c659181db618" xsi:nil="true"/>
  </documentManagement>
</p:properties>
</file>

<file path=customXml/itemProps1.xml><?xml version="1.0" encoding="utf-8"?>
<ds:datastoreItem xmlns:ds="http://schemas.openxmlformats.org/officeDocument/2006/customXml" ds:itemID="{2B2814B2-B18A-47BB-848B-7C02109F5974}"/>
</file>

<file path=customXml/itemProps2.xml><?xml version="1.0" encoding="utf-8"?>
<ds:datastoreItem xmlns:ds="http://schemas.openxmlformats.org/officeDocument/2006/customXml" ds:itemID="{C594F48B-7EC1-4FC4-9C59-99D6ABE445C8}">
  <ds:schemaRefs>
    <ds:schemaRef ds:uri="http://schemas.microsoft.com/sharepoint/v3/contenttype/forms"/>
  </ds:schemaRefs>
</ds:datastoreItem>
</file>

<file path=customXml/itemProps3.xml><?xml version="1.0" encoding="utf-8"?>
<ds:datastoreItem xmlns:ds="http://schemas.openxmlformats.org/officeDocument/2006/customXml" ds:itemID="{00736104-A6B2-476A-AB11-4A5B890E18C7}">
  <ds:schemaRefs>
    <ds:schemaRef ds:uri="http://schemas.microsoft.com/office/2006/metadata/properties"/>
    <ds:schemaRef ds:uri="http://schemas.microsoft.com/office/infopath/2007/PartnerControls"/>
    <ds:schemaRef ds:uri="fe7be04b-a567-4758-86ef-9632c7056b33"/>
    <ds:schemaRef ds:uri="4d22b677-74c5-4461-a9e0-01acb462c7b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Glicksman</dc:creator>
  <cp:keywords/>
  <dc:description/>
  <cp:lastModifiedBy>Jenna Karwoski</cp:lastModifiedBy>
  <cp:revision>2</cp:revision>
  <dcterms:created xsi:type="dcterms:W3CDTF">2024-06-03T14:33:00Z</dcterms:created>
  <dcterms:modified xsi:type="dcterms:W3CDTF">2024-06-03T14:33:00Z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0x010100D731DE4A6BAAC5479DB544EB2F16BD6F</vt:lpwstr>
  </property>
  <property fmtid="{D5CDD505-2E9C-101B-9397-08002B2CF9AE}" pid="3" name="MediaServiceImageTags">
    <vt:lpwstr/>
  </property>
</Properties>
</file>